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86" w:rsidRPr="00FE3D7C" w:rsidRDefault="00691086" w:rsidP="003F2135">
      <w:pPr>
        <w:pStyle w:val="NoSpacing"/>
        <w:jc w:val="center"/>
        <w:rPr>
          <w:sz w:val="32"/>
          <w:szCs w:val="32"/>
          <w:lang w:val="en-US"/>
        </w:rPr>
      </w:pPr>
      <w:r w:rsidRPr="00FE3D7C">
        <w:rPr>
          <w:sz w:val="32"/>
          <w:szCs w:val="32"/>
          <w:lang w:val="en-US"/>
        </w:rPr>
        <w:t>Individual Landowne</w:t>
      </w:r>
      <w:r w:rsidR="003F2135" w:rsidRPr="00FE3D7C">
        <w:rPr>
          <w:sz w:val="32"/>
          <w:szCs w:val="32"/>
          <w:lang w:val="en-US"/>
        </w:rPr>
        <w:t>r Forestry</w:t>
      </w:r>
      <w:r w:rsidR="00E006D9">
        <w:rPr>
          <w:sz w:val="32"/>
          <w:szCs w:val="32"/>
          <w:lang w:val="en-US"/>
        </w:rPr>
        <w:t xml:space="preserve"> Environmental</w:t>
      </w:r>
      <w:r w:rsidR="003F2135" w:rsidRPr="00FE3D7C">
        <w:rPr>
          <w:sz w:val="32"/>
          <w:szCs w:val="32"/>
          <w:lang w:val="en-US"/>
        </w:rPr>
        <w:t xml:space="preserve"> Plan</w:t>
      </w:r>
      <w:r w:rsidRPr="00FE3D7C">
        <w:rPr>
          <w:sz w:val="32"/>
          <w:szCs w:val="32"/>
          <w:lang w:val="en-US"/>
        </w:rPr>
        <w:t>.</w:t>
      </w:r>
    </w:p>
    <w:p w:rsidR="00407BE1" w:rsidRDefault="00407BE1" w:rsidP="00691086">
      <w:pPr>
        <w:pStyle w:val="NoSpacing"/>
        <w:rPr>
          <w:b/>
          <w:lang w:val="en-US"/>
        </w:rPr>
      </w:pPr>
    </w:p>
    <w:p w:rsidR="004333AC" w:rsidRDefault="004333AC" w:rsidP="00691086">
      <w:pPr>
        <w:pStyle w:val="NoSpacing"/>
        <w:rPr>
          <w:b/>
          <w:lang w:val="en-US"/>
        </w:rPr>
      </w:pPr>
    </w:p>
    <w:p w:rsidR="00691086" w:rsidRPr="00FE3D7C" w:rsidRDefault="00A77112" w:rsidP="00691086">
      <w:pPr>
        <w:pStyle w:val="NoSpacing"/>
        <w:rPr>
          <w:b/>
          <w:sz w:val="24"/>
          <w:szCs w:val="24"/>
          <w:lang w:val="en-US"/>
        </w:rPr>
      </w:pPr>
      <w:r>
        <w:rPr>
          <w:b/>
          <w:sz w:val="24"/>
          <w:szCs w:val="24"/>
          <w:lang w:val="en-US"/>
        </w:rPr>
        <w:t xml:space="preserve">1. </w:t>
      </w:r>
      <w:r w:rsidR="00AF3A9B" w:rsidRPr="00FE3D7C">
        <w:rPr>
          <w:b/>
          <w:sz w:val="24"/>
          <w:szCs w:val="24"/>
          <w:lang w:val="en-US"/>
        </w:rPr>
        <w:t>Document p</w:t>
      </w:r>
      <w:r w:rsidR="00407BE1" w:rsidRPr="00FE3D7C">
        <w:rPr>
          <w:b/>
          <w:sz w:val="24"/>
          <w:szCs w:val="24"/>
          <w:lang w:val="en-US"/>
        </w:rPr>
        <w:t>urpose:</w:t>
      </w:r>
    </w:p>
    <w:p w:rsidR="00407BE1" w:rsidRDefault="00407BE1" w:rsidP="00691086">
      <w:pPr>
        <w:pStyle w:val="NoSpacing"/>
        <w:rPr>
          <w:b/>
          <w:lang w:val="en-US"/>
        </w:rPr>
      </w:pPr>
    </w:p>
    <w:p w:rsidR="00407BE1" w:rsidRDefault="00407BE1" w:rsidP="00691086">
      <w:pPr>
        <w:pStyle w:val="NoSpacing"/>
        <w:rPr>
          <w:lang w:val="en-US"/>
        </w:rPr>
      </w:pPr>
      <w:r>
        <w:rPr>
          <w:lang w:val="en-US"/>
        </w:rPr>
        <w:t>To help you:</w:t>
      </w:r>
    </w:p>
    <w:p w:rsidR="00407BE1" w:rsidRDefault="00407BE1" w:rsidP="00691086">
      <w:pPr>
        <w:pStyle w:val="NoSpacing"/>
        <w:rPr>
          <w:lang w:val="en-US"/>
        </w:rPr>
      </w:pPr>
    </w:p>
    <w:p w:rsidR="00407BE1" w:rsidRDefault="00E637AE" w:rsidP="00407BE1">
      <w:pPr>
        <w:pStyle w:val="NoSpacing"/>
        <w:numPr>
          <w:ilvl w:val="0"/>
          <w:numId w:val="4"/>
        </w:numPr>
        <w:rPr>
          <w:lang w:val="en-US"/>
        </w:rPr>
      </w:pPr>
      <w:r>
        <w:rPr>
          <w:lang w:val="en-US"/>
        </w:rPr>
        <w:t>P</w:t>
      </w:r>
      <w:r w:rsidR="00407BE1">
        <w:rPr>
          <w:lang w:val="en-US"/>
        </w:rPr>
        <w:t>lan what forestry you would like to incorporate into your land</w:t>
      </w:r>
      <w:r>
        <w:rPr>
          <w:lang w:val="en-US"/>
        </w:rPr>
        <w:t xml:space="preserve"> and assist you on how to make this happen;</w:t>
      </w:r>
    </w:p>
    <w:p w:rsidR="000E6564" w:rsidRDefault="000E6564" w:rsidP="00407BE1">
      <w:pPr>
        <w:pStyle w:val="NoSpacing"/>
        <w:numPr>
          <w:ilvl w:val="0"/>
          <w:numId w:val="4"/>
        </w:numPr>
        <w:rPr>
          <w:lang w:val="en-US"/>
        </w:rPr>
      </w:pPr>
      <w:r>
        <w:rPr>
          <w:lang w:val="en-US"/>
        </w:rPr>
        <w:t>Help you confirm what legislation, rules, plans etc. apply to your land and what funding you may be eligible for;</w:t>
      </w:r>
    </w:p>
    <w:p w:rsidR="00407BE1" w:rsidRPr="00E637AE" w:rsidRDefault="00E637AE" w:rsidP="00E637AE">
      <w:pPr>
        <w:pStyle w:val="NoSpacing"/>
        <w:numPr>
          <w:ilvl w:val="0"/>
          <w:numId w:val="4"/>
        </w:numPr>
        <w:rPr>
          <w:lang w:val="en-US"/>
        </w:rPr>
      </w:pPr>
      <w:r>
        <w:rPr>
          <w:lang w:val="en-US"/>
        </w:rPr>
        <w:t>M</w:t>
      </w:r>
      <w:r w:rsidR="00407BE1">
        <w:rPr>
          <w:lang w:val="en-US"/>
        </w:rPr>
        <w:t>anage any existing forestry</w:t>
      </w:r>
      <w:r>
        <w:rPr>
          <w:lang w:val="en-US"/>
        </w:rPr>
        <w:t xml:space="preserve"> you have,</w:t>
      </w:r>
      <w:r w:rsidR="00407BE1">
        <w:rPr>
          <w:lang w:val="en-US"/>
        </w:rPr>
        <w:t xml:space="preserve"> including harvesting or changing one type of forestry to another</w:t>
      </w:r>
      <w:r>
        <w:rPr>
          <w:lang w:val="en-US"/>
        </w:rPr>
        <w:t xml:space="preserve"> (exotic to native for e.g.);</w:t>
      </w:r>
      <w:r w:rsidR="006A46D8">
        <w:rPr>
          <w:lang w:val="en-US"/>
        </w:rPr>
        <w:t xml:space="preserve"> and</w:t>
      </w:r>
    </w:p>
    <w:p w:rsidR="00407BE1" w:rsidRPr="00407BE1" w:rsidRDefault="001521E0" w:rsidP="00407BE1">
      <w:pPr>
        <w:pStyle w:val="NoSpacing"/>
        <w:numPr>
          <w:ilvl w:val="0"/>
          <w:numId w:val="4"/>
        </w:numPr>
        <w:rPr>
          <w:lang w:val="en-US"/>
        </w:rPr>
      </w:pPr>
      <w:r>
        <w:t xml:space="preserve">Identify the ideal outcome for your forest and land, </w:t>
      </w:r>
      <w:r w:rsidR="00F659AF">
        <w:t>then help to realise your vision</w:t>
      </w:r>
      <w:r>
        <w:t>.</w:t>
      </w:r>
    </w:p>
    <w:p w:rsidR="00407BE1" w:rsidRDefault="00407BE1" w:rsidP="0093152D">
      <w:pPr>
        <w:pStyle w:val="NoSpacing"/>
        <w:rPr>
          <w:b/>
          <w:lang w:val="en-US"/>
        </w:rPr>
      </w:pPr>
    </w:p>
    <w:p w:rsidR="004333AC" w:rsidRDefault="004333AC" w:rsidP="0093152D">
      <w:pPr>
        <w:pStyle w:val="NoSpacing"/>
        <w:rPr>
          <w:b/>
          <w:lang w:val="en-US"/>
        </w:rPr>
      </w:pPr>
    </w:p>
    <w:p w:rsidR="0093152D" w:rsidRPr="00FE3D7C" w:rsidRDefault="00A77112" w:rsidP="0093152D">
      <w:pPr>
        <w:pStyle w:val="NoSpacing"/>
        <w:rPr>
          <w:b/>
          <w:sz w:val="24"/>
          <w:szCs w:val="24"/>
          <w:lang w:val="en-US"/>
        </w:rPr>
      </w:pPr>
      <w:r>
        <w:rPr>
          <w:b/>
          <w:sz w:val="24"/>
          <w:szCs w:val="24"/>
          <w:lang w:val="en-US"/>
        </w:rPr>
        <w:t xml:space="preserve">2. </w:t>
      </w:r>
      <w:r w:rsidR="00D5363B">
        <w:rPr>
          <w:b/>
          <w:sz w:val="24"/>
          <w:szCs w:val="24"/>
          <w:lang w:val="en-US"/>
        </w:rPr>
        <w:t xml:space="preserve">Vision, </w:t>
      </w:r>
      <w:r w:rsidR="0093152D" w:rsidRPr="00FE3D7C">
        <w:rPr>
          <w:b/>
          <w:sz w:val="24"/>
          <w:szCs w:val="24"/>
          <w:lang w:val="en-US"/>
        </w:rPr>
        <w:t>Outcome</w:t>
      </w:r>
      <w:r w:rsidR="00D5363B">
        <w:rPr>
          <w:b/>
          <w:sz w:val="24"/>
          <w:szCs w:val="24"/>
          <w:lang w:val="en-US"/>
        </w:rPr>
        <w:t>,</w:t>
      </w:r>
      <w:r w:rsidR="00A25FC2">
        <w:rPr>
          <w:b/>
          <w:sz w:val="24"/>
          <w:szCs w:val="24"/>
          <w:lang w:val="en-US"/>
        </w:rPr>
        <w:t xml:space="preserve"> and </w:t>
      </w:r>
      <w:r w:rsidR="00AA68A0">
        <w:rPr>
          <w:b/>
          <w:sz w:val="24"/>
          <w:szCs w:val="24"/>
          <w:lang w:val="en-US"/>
        </w:rPr>
        <w:t>Objectives</w:t>
      </w:r>
      <w:r w:rsidR="0093152D" w:rsidRPr="00FE3D7C">
        <w:rPr>
          <w:b/>
          <w:sz w:val="24"/>
          <w:szCs w:val="24"/>
          <w:lang w:val="en-US"/>
        </w:rPr>
        <w:t>:</w:t>
      </w:r>
    </w:p>
    <w:p w:rsidR="0093152D" w:rsidRDefault="0093152D" w:rsidP="0093152D">
      <w:pPr>
        <w:pStyle w:val="NoSpacing"/>
        <w:rPr>
          <w:lang w:val="en-US"/>
        </w:rPr>
      </w:pPr>
    </w:p>
    <w:p w:rsidR="00730A58" w:rsidRDefault="00F52D3A" w:rsidP="0093152D">
      <w:pPr>
        <w:pStyle w:val="NoSpacing"/>
        <w:rPr>
          <w:i/>
          <w:lang w:val="en-US"/>
        </w:rPr>
      </w:pPr>
      <w:r>
        <w:rPr>
          <w:i/>
          <w:lang w:val="en-US"/>
        </w:rPr>
        <w:t>Clearly state</w:t>
      </w:r>
      <w:r w:rsidR="00730A58">
        <w:rPr>
          <w:i/>
          <w:lang w:val="en-US"/>
        </w:rPr>
        <w:t xml:space="preserve"> what</w:t>
      </w:r>
      <w:r>
        <w:rPr>
          <w:i/>
          <w:lang w:val="en-US"/>
        </w:rPr>
        <w:t xml:space="preserve"> </w:t>
      </w:r>
      <w:r w:rsidR="00730A58" w:rsidRPr="00F52D3A">
        <w:rPr>
          <w:i/>
          <w:lang w:val="en-US"/>
        </w:rPr>
        <w:t>your ideal final vision is</w:t>
      </w:r>
      <w:r w:rsidR="00730A58">
        <w:rPr>
          <w:i/>
          <w:lang w:val="en-US"/>
        </w:rPr>
        <w:t xml:space="preserve"> and </w:t>
      </w:r>
      <w:r>
        <w:rPr>
          <w:i/>
          <w:lang w:val="en-US"/>
        </w:rPr>
        <w:t>the overall</w:t>
      </w:r>
      <w:r w:rsidR="0093152D" w:rsidRPr="00F52D3A">
        <w:rPr>
          <w:i/>
          <w:lang w:val="en-US"/>
        </w:rPr>
        <w:t xml:space="preserve"> outcome</w:t>
      </w:r>
      <w:r w:rsidR="00A25FC2" w:rsidRPr="00F52D3A">
        <w:rPr>
          <w:i/>
          <w:lang w:val="en-US"/>
        </w:rPr>
        <w:t xml:space="preserve"> and objectives</w:t>
      </w:r>
      <w:r w:rsidR="00397BE3">
        <w:rPr>
          <w:rStyle w:val="FootnoteReference"/>
          <w:i/>
          <w:lang w:val="en-US"/>
        </w:rPr>
        <w:footnoteReference w:id="2"/>
      </w:r>
      <w:r w:rsidR="0093152D" w:rsidRPr="00F52D3A">
        <w:rPr>
          <w:i/>
          <w:lang w:val="en-US"/>
        </w:rPr>
        <w:t xml:space="preserve"> y</w:t>
      </w:r>
      <w:r w:rsidR="00A25FC2" w:rsidRPr="00F52D3A">
        <w:rPr>
          <w:i/>
          <w:lang w:val="en-US"/>
        </w:rPr>
        <w:t>ou as the landowner really would like to</w:t>
      </w:r>
      <w:r w:rsidR="0093152D" w:rsidRPr="00F52D3A">
        <w:rPr>
          <w:i/>
          <w:lang w:val="en-US"/>
        </w:rPr>
        <w:t xml:space="preserve"> achieve with</w:t>
      </w:r>
      <w:r w:rsidR="00D5363B">
        <w:rPr>
          <w:i/>
          <w:lang w:val="en-US"/>
        </w:rPr>
        <w:t xml:space="preserve"> forestry on</w:t>
      </w:r>
      <w:r w:rsidR="0093152D" w:rsidRPr="00F52D3A">
        <w:rPr>
          <w:i/>
          <w:lang w:val="en-US"/>
        </w:rPr>
        <w:t xml:space="preserve"> your property. </w:t>
      </w:r>
    </w:p>
    <w:p w:rsidR="00397BE3" w:rsidRDefault="00397BE3" w:rsidP="0093152D">
      <w:pPr>
        <w:pStyle w:val="NoSpacing"/>
        <w:rPr>
          <w:i/>
          <w:lang w:val="en-US"/>
        </w:rPr>
      </w:pPr>
    </w:p>
    <w:p w:rsidR="006043CB" w:rsidRPr="00F52D3A" w:rsidRDefault="0045132E" w:rsidP="0093152D">
      <w:pPr>
        <w:pStyle w:val="NoSpacing"/>
        <w:rPr>
          <w:i/>
          <w:lang w:val="en-US"/>
        </w:rPr>
      </w:pPr>
      <w:r>
        <w:rPr>
          <w:i/>
          <w:lang w:val="en-US"/>
        </w:rPr>
        <w:t>In developing</w:t>
      </w:r>
      <w:r w:rsidR="00730A58">
        <w:rPr>
          <w:i/>
          <w:lang w:val="en-US"/>
        </w:rPr>
        <w:t xml:space="preserve"> your vision, outcome</w:t>
      </w:r>
      <w:r>
        <w:rPr>
          <w:i/>
          <w:lang w:val="en-US"/>
        </w:rPr>
        <w:t xml:space="preserve"> and objectives, t</w:t>
      </w:r>
      <w:r w:rsidR="00397BE3">
        <w:rPr>
          <w:i/>
          <w:lang w:val="en-US"/>
        </w:rPr>
        <w:t xml:space="preserve">hink about what the site(s) lend themselves to (e.g., level of regeneration potential/seed sources, soil conditions, climatic conditions, weed issues). What else has worked well in your landscape or in similar areas of New Zealand? What could you do differently?  </w:t>
      </w:r>
      <w:r>
        <w:rPr>
          <w:i/>
          <w:lang w:val="en-US"/>
        </w:rPr>
        <w:t>Also, think about w</w:t>
      </w:r>
      <w:r w:rsidR="00397BE3">
        <w:rPr>
          <w:i/>
          <w:lang w:val="en-US"/>
        </w:rPr>
        <w:t>hich</w:t>
      </w:r>
      <w:r w:rsidR="00397BE3" w:rsidRPr="00F52D3A">
        <w:rPr>
          <w:i/>
          <w:lang w:val="en-US"/>
        </w:rPr>
        <w:t xml:space="preserve"> species are present, </w:t>
      </w:r>
      <w:r>
        <w:rPr>
          <w:i/>
          <w:lang w:val="en-US"/>
        </w:rPr>
        <w:t xml:space="preserve">their </w:t>
      </w:r>
      <w:r w:rsidR="00397BE3">
        <w:rPr>
          <w:i/>
          <w:lang w:val="en-US"/>
        </w:rPr>
        <w:t>age, history, condition, characteristic plant or animal species (e.g., blackberry</w:t>
      </w:r>
      <w:r w:rsidR="00AB622A">
        <w:rPr>
          <w:i/>
          <w:lang w:val="en-US"/>
        </w:rPr>
        <w:t xml:space="preserve"> infestations</w:t>
      </w:r>
      <w:r w:rsidR="00397BE3">
        <w:rPr>
          <w:i/>
          <w:lang w:val="en-US"/>
        </w:rPr>
        <w:t>, māhoe regeneration,</w:t>
      </w:r>
      <w:r w:rsidR="00AB622A">
        <w:rPr>
          <w:i/>
          <w:lang w:val="en-US"/>
        </w:rPr>
        <w:t xml:space="preserve"> presence of a</w:t>
      </w:r>
      <w:r w:rsidR="00397BE3">
        <w:rPr>
          <w:i/>
          <w:lang w:val="en-US"/>
        </w:rPr>
        <w:t xml:space="preserve"> </w:t>
      </w:r>
      <w:r>
        <w:rPr>
          <w:i/>
          <w:lang w:val="en-US"/>
        </w:rPr>
        <w:t>korimako/bellbird</w:t>
      </w:r>
      <w:r w:rsidR="00AB622A">
        <w:rPr>
          <w:i/>
          <w:lang w:val="en-US"/>
        </w:rPr>
        <w:t xml:space="preserve"> population</w:t>
      </w:r>
      <w:r w:rsidR="00397BE3">
        <w:rPr>
          <w:i/>
          <w:lang w:val="en-US"/>
        </w:rPr>
        <w:t>)</w:t>
      </w:r>
      <w:r w:rsidR="00AB622A">
        <w:rPr>
          <w:i/>
          <w:lang w:val="en-US"/>
        </w:rPr>
        <w:t>. W</w:t>
      </w:r>
      <w:r w:rsidR="00397BE3" w:rsidRPr="00F52D3A">
        <w:rPr>
          <w:i/>
          <w:lang w:val="en-US"/>
        </w:rPr>
        <w:t>hat interactions are occurring within the forest</w:t>
      </w:r>
      <w:r w:rsidR="00397BE3">
        <w:rPr>
          <w:i/>
          <w:lang w:val="en-US"/>
        </w:rPr>
        <w:t xml:space="preserve">? </w:t>
      </w:r>
      <w:r>
        <w:rPr>
          <w:i/>
          <w:lang w:val="en-US"/>
        </w:rPr>
        <w:t>Develop some clear ideas about w</w:t>
      </w:r>
      <w:r w:rsidR="00397BE3">
        <w:rPr>
          <w:i/>
          <w:lang w:val="en-US"/>
        </w:rPr>
        <w:t>hat</w:t>
      </w:r>
      <w:r w:rsidR="00397BE3" w:rsidRPr="00F52D3A">
        <w:rPr>
          <w:i/>
          <w:lang w:val="en-US"/>
        </w:rPr>
        <w:t xml:space="preserve"> other benefits you would like, such as improved water quality</w:t>
      </w:r>
      <w:r>
        <w:rPr>
          <w:i/>
          <w:lang w:val="en-US"/>
        </w:rPr>
        <w:t>,</w:t>
      </w:r>
      <w:r w:rsidR="00397BE3" w:rsidRPr="00F52D3A">
        <w:rPr>
          <w:i/>
          <w:lang w:val="en-US"/>
        </w:rPr>
        <w:t xml:space="preserve"> </w:t>
      </w:r>
      <w:r>
        <w:rPr>
          <w:i/>
          <w:lang w:val="en-US"/>
        </w:rPr>
        <w:t xml:space="preserve">an income stream, diversity and ecosystem function, </w:t>
      </w:r>
      <w:r w:rsidR="00397BE3" w:rsidRPr="00F52D3A">
        <w:rPr>
          <w:i/>
        </w:rPr>
        <w:t xml:space="preserve">sustainable harvesting </w:t>
      </w:r>
      <w:r>
        <w:rPr>
          <w:i/>
        </w:rPr>
        <w:t xml:space="preserve">through continuous cover forestry </w:t>
      </w:r>
      <w:r w:rsidR="00397BE3" w:rsidRPr="00F52D3A">
        <w:rPr>
          <w:i/>
        </w:rPr>
        <w:t>of native trees for generations to come</w:t>
      </w:r>
      <w:r w:rsidR="00397BE3">
        <w:rPr>
          <w:i/>
        </w:rPr>
        <w:t>?</w:t>
      </w:r>
      <w:r w:rsidR="00397BE3">
        <w:rPr>
          <w:i/>
          <w:lang w:val="en-US"/>
        </w:rPr>
        <w:t xml:space="preserve"> </w:t>
      </w:r>
    </w:p>
    <w:p w:rsidR="006043CB" w:rsidRPr="00F52D3A" w:rsidRDefault="006043CB" w:rsidP="0093152D">
      <w:pPr>
        <w:pStyle w:val="NoSpacing"/>
        <w:rPr>
          <w:i/>
          <w:lang w:val="en-US"/>
        </w:rPr>
      </w:pPr>
    </w:p>
    <w:p w:rsidR="0093152D" w:rsidRPr="00F52D3A" w:rsidRDefault="0093152D" w:rsidP="0093152D">
      <w:pPr>
        <w:pStyle w:val="NoSpacing"/>
        <w:rPr>
          <w:i/>
          <w:lang w:val="en-US"/>
        </w:rPr>
      </w:pPr>
      <w:r w:rsidRPr="00F52D3A">
        <w:rPr>
          <w:i/>
          <w:lang w:val="en-US"/>
        </w:rPr>
        <w:t xml:space="preserve">We can </w:t>
      </w:r>
      <w:r w:rsidR="001C1E9E" w:rsidRPr="00F52D3A">
        <w:rPr>
          <w:i/>
          <w:lang w:val="en-US"/>
        </w:rPr>
        <w:t>provide you</w:t>
      </w:r>
      <w:r w:rsidRPr="00F52D3A">
        <w:rPr>
          <w:i/>
          <w:lang w:val="en-US"/>
        </w:rPr>
        <w:t xml:space="preserve"> </w:t>
      </w:r>
      <w:r w:rsidR="004333AC" w:rsidRPr="00F52D3A">
        <w:rPr>
          <w:i/>
          <w:lang w:val="en-US"/>
        </w:rPr>
        <w:t xml:space="preserve">with </w:t>
      </w:r>
      <w:r w:rsidRPr="00F52D3A">
        <w:rPr>
          <w:i/>
          <w:lang w:val="en-US"/>
        </w:rPr>
        <w:t>some guidance but ultimately the outcome</w:t>
      </w:r>
      <w:r w:rsidR="00E122A6" w:rsidRPr="00F52D3A">
        <w:rPr>
          <w:i/>
          <w:lang w:val="en-US"/>
        </w:rPr>
        <w:t xml:space="preserve"> and objectives</w:t>
      </w:r>
      <w:r w:rsidRPr="00F52D3A">
        <w:rPr>
          <w:i/>
          <w:lang w:val="en-US"/>
        </w:rPr>
        <w:t xml:space="preserve"> </w:t>
      </w:r>
      <w:r w:rsidR="001C1E9E" w:rsidRPr="00F52D3A">
        <w:rPr>
          <w:i/>
          <w:lang w:val="en-US"/>
        </w:rPr>
        <w:t>should</w:t>
      </w:r>
      <w:r w:rsidRPr="00F52D3A">
        <w:rPr>
          <w:i/>
          <w:lang w:val="en-US"/>
        </w:rPr>
        <w:t xml:space="preserve"> come from </w:t>
      </w:r>
      <w:r w:rsidR="001C1E9E" w:rsidRPr="00F52D3A">
        <w:rPr>
          <w:i/>
          <w:lang w:val="en-US"/>
        </w:rPr>
        <w:t>you</w:t>
      </w:r>
      <w:r w:rsidRPr="00F52D3A">
        <w:rPr>
          <w:i/>
          <w:lang w:val="en-US"/>
        </w:rPr>
        <w:t xml:space="preserve">. At a high level the outcome </w:t>
      </w:r>
      <w:r w:rsidR="001C1E9E" w:rsidRPr="00F52D3A">
        <w:rPr>
          <w:i/>
          <w:lang w:val="en-US"/>
        </w:rPr>
        <w:t>should come from</w:t>
      </w:r>
      <w:r w:rsidRPr="00F52D3A">
        <w:rPr>
          <w:i/>
          <w:lang w:val="en-US"/>
        </w:rPr>
        <w:t xml:space="preserve"> </w:t>
      </w:r>
      <w:r w:rsidRPr="001521E0">
        <w:rPr>
          <w:b/>
          <w:i/>
          <w:lang w:val="en-US"/>
        </w:rPr>
        <w:t xml:space="preserve">one of the </w:t>
      </w:r>
      <w:r w:rsidR="001521E0">
        <w:rPr>
          <w:b/>
          <w:i/>
          <w:lang w:val="en-US"/>
        </w:rPr>
        <w:t>five</w:t>
      </w:r>
      <w:r w:rsidR="0096701A" w:rsidRPr="001521E0">
        <w:rPr>
          <w:b/>
          <w:i/>
          <w:lang w:val="en-US"/>
        </w:rPr>
        <w:t xml:space="preserve"> </w:t>
      </w:r>
      <w:r w:rsidRPr="001521E0">
        <w:rPr>
          <w:b/>
          <w:i/>
          <w:lang w:val="en-US"/>
        </w:rPr>
        <w:t>following scenarios</w:t>
      </w:r>
      <w:r w:rsidRPr="00F52D3A">
        <w:rPr>
          <w:i/>
          <w:lang w:val="en-US"/>
        </w:rPr>
        <w:t>:</w:t>
      </w:r>
    </w:p>
    <w:p w:rsidR="0093152D" w:rsidRPr="00F52D3A" w:rsidRDefault="0093152D" w:rsidP="0093152D">
      <w:pPr>
        <w:pStyle w:val="NoSpacing"/>
        <w:rPr>
          <w:i/>
          <w:lang w:val="en-US"/>
        </w:rPr>
      </w:pPr>
    </w:p>
    <w:p w:rsidR="0093152D" w:rsidRPr="00F52D3A" w:rsidRDefault="0093152D" w:rsidP="0093152D">
      <w:pPr>
        <w:pStyle w:val="NoSpacing"/>
        <w:numPr>
          <w:ilvl w:val="0"/>
          <w:numId w:val="2"/>
        </w:numPr>
        <w:rPr>
          <w:i/>
          <w:lang w:val="en-US"/>
        </w:rPr>
      </w:pPr>
      <w:r w:rsidRPr="00F52D3A">
        <w:rPr>
          <w:i/>
          <w:lang w:val="en-US"/>
        </w:rPr>
        <w:t xml:space="preserve">Harvest the plantation forest on </w:t>
      </w:r>
      <w:r w:rsidR="001C1E9E" w:rsidRPr="00F52D3A">
        <w:rPr>
          <w:i/>
          <w:lang w:val="en-US"/>
        </w:rPr>
        <w:t>your</w:t>
      </w:r>
      <w:r w:rsidRPr="00F52D3A">
        <w:rPr>
          <w:i/>
          <w:lang w:val="en-US"/>
        </w:rPr>
        <w:t xml:space="preserve"> land and revert all the land to native forest – either through natural or assisted re</w:t>
      </w:r>
      <w:r w:rsidR="001C1E9E" w:rsidRPr="00F52D3A">
        <w:rPr>
          <w:i/>
          <w:lang w:val="en-US"/>
        </w:rPr>
        <w:t>version.</w:t>
      </w:r>
    </w:p>
    <w:p w:rsidR="0093152D" w:rsidRPr="00F52D3A" w:rsidRDefault="0093152D" w:rsidP="0093152D">
      <w:pPr>
        <w:pStyle w:val="NoSpacing"/>
        <w:numPr>
          <w:ilvl w:val="0"/>
          <w:numId w:val="2"/>
        </w:numPr>
        <w:rPr>
          <w:i/>
          <w:lang w:val="en-US"/>
        </w:rPr>
      </w:pPr>
      <w:r w:rsidRPr="00F52D3A">
        <w:rPr>
          <w:i/>
          <w:lang w:val="en-US"/>
        </w:rPr>
        <w:t xml:space="preserve">Do not harvest the plantation forestry on </w:t>
      </w:r>
      <w:r w:rsidR="00A0367E" w:rsidRPr="00F52D3A">
        <w:rPr>
          <w:i/>
          <w:lang w:val="en-US"/>
        </w:rPr>
        <w:t xml:space="preserve">your </w:t>
      </w:r>
      <w:r w:rsidRPr="00F52D3A">
        <w:rPr>
          <w:i/>
          <w:lang w:val="en-US"/>
        </w:rPr>
        <w:t>land (due to financial, safety and/or environmental constraints) and allow and/or assist the land t</w:t>
      </w:r>
      <w:r w:rsidR="00A0367E" w:rsidRPr="00F52D3A">
        <w:rPr>
          <w:i/>
          <w:lang w:val="en-US"/>
        </w:rPr>
        <w:t>o revert back to native forest.</w:t>
      </w:r>
    </w:p>
    <w:p w:rsidR="0093152D" w:rsidRPr="00F52D3A" w:rsidRDefault="0093152D" w:rsidP="0093152D">
      <w:pPr>
        <w:pStyle w:val="NoSpacing"/>
        <w:numPr>
          <w:ilvl w:val="0"/>
          <w:numId w:val="2"/>
        </w:numPr>
        <w:rPr>
          <w:i/>
          <w:lang w:val="en-US"/>
        </w:rPr>
      </w:pPr>
      <w:r w:rsidRPr="00F52D3A">
        <w:rPr>
          <w:i/>
          <w:lang w:val="en-US"/>
        </w:rPr>
        <w:t>Harvest the plantation fores</w:t>
      </w:r>
      <w:r w:rsidR="00265715" w:rsidRPr="00F52D3A">
        <w:rPr>
          <w:i/>
          <w:lang w:val="en-US"/>
        </w:rPr>
        <w:t>t on your</w:t>
      </w:r>
      <w:r w:rsidRPr="00F52D3A">
        <w:rPr>
          <w:i/>
          <w:lang w:val="en-US"/>
        </w:rPr>
        <w:t xml:space="preserve"> land and re-plant with another rotation of plantation forest – either</w:t>
      </w:r>
      <w:r w:rsidR="004333AC" w:rsidRPr="00F52D3A">
        <w:rPr>
          <w:i/>
          <w:lang w:val="en-US"/>
        </w:rPr>
        <w:t xml:space="preserve"> same species or a mixed stand.</w:t>
      </w:r>
    </w:p>
    <w:p w:rsidR="00D26574" w:rsidRDefault="004333AC" w:rsidP="0093152D">
      <w:pPr>
        <w:pStyle w:val="NoSpacing"/>
        <w:numPr>
          <w:ilvl w:val="0"/>
          <w:numId w:val="2"/>
        </w:numPr>
        <w:rPr>
          <w:i/>
          <w:lang w:val="en-US"/>
        </w:rPr>
      </w:pPr>
      <w:r w:rsidRPr="00F52D3A">
        <w:rPr>
          <w:i/>
          <w:lang w:val="en-US"/>
        </w:rPr>
        <w:t>Establish either exotic or native forest on land that is currently unproductive, erosion prone or identified by you as a desirable place to establish a forest.</w:t>
      </w:r>
    </w:p>
    <w:p w:rsidR="004333AC" w:rsidRPr="00F52D3A" w:rsidRDefault="00945618" w:rsidP="0093152D">
      <w:pPr>
        <w:pStyle w:val="NoSpacing"/>
        <w:numPr>
          <w:ilvl w:val="0"/>
          <w:numId w:val="2"/>
        </w:numPr>
        <w:rPr>
          <w:i/>
          <w:lang w:val="en-US"/>
        </w:rPr>
      </w:pPr>
      <w:r>
        <w:rPr>
          <w:i/>
          <w:lang w:val="en-US"/>
        </w:rPr>
        <w:t>A</w:t>
      </w:r>
      <w:r w:rsidR="00D26574">
        <w:rPr>
          <w:i/>
          <w:lang w:val="en-US"/>
        </w:rPr>
        <w:t xml:space="preserve"> combination of the above.</w:t>
      </w:r>
    </w:p>
    <w:p w:rsidR="00331D6A" w:rsidRDefault="00331D6A" w:rsidP="00331D6A">
      <w:pPr>
        <w:pStyle w:val="NoSpacing"/>
        <w:rPr>
          <w:sz w:val="24"/>
          <w:szCs w:val="24"/>
          <w:lang w:val="en-US"/>
        </w:rPr>
      </w:pPr>
    </w:p>
    <w:p w:rsidR="00E7181B" w:rsidRDefault="00E7181B" w:rsidP="00331D6A">
      <w:pPr>
        <w:pStyle w:val="NoSpacing"/>
        <w:rPr>
          <w:sz w:val="24"/>
          <w:szCs w:val="24"/>
          <w:lang w:val="en-US"/>
        </w:rPr>
      </w:pPr>
    </w:p>
    <w:p w:rsidR="00A7625A" w:rsidRDefault="00C67308" w:rsidP="00331D6A">
      <w:pPr>
        <w:pStyle w:val="NoSpacing"/>
        <w:rPr>
          <w:sz w:val="24"/>
          <w:szCs w:val="24"/>
          <w:lang w:val="en-US"/>
        </w:rPr>
      </w:pPr>
      <w:r>
        <w:rPr>
          <w:sz w:val="24"/>
          <w:szCs w:val="24"/>
          <w:lang w:val="en-US"/>
        </w:rPr>
        <w:lastRenderedPageBreak/>
        <w:t>Vision:</w:t>
      </w:r>
    </w:p>
    <w:p w:rsidR="00C67308" w:rsidRDefault="00C67308" w:rsidP="00E006D9">
      <w:pPr>
        <w:pStyle w:val="NoSpacing"/>
        <w:rPr>
          <w:sz w:val="24"/>
          <w:szCs w:val="24"/>
          <w:lang w:val="en-US"/>
        </w:rPr>
      </w:pPr>
    </w:p>
    <w:p w:rsidR="00C67308" w:rsidRDefault="00C67308" w:rsidP="00E006D9">
      <w:pPr>
        <w:pStyle w:val="NoSpacing"/>
        <w:rPr>
          <w:sz w:val="24"/>
          <w:szCs w:val="24"/>
          <w:lang w:val="en-US"/>
        </w:rPr>
      </w:pPr>
    </w:p>
    <w:p w:rsidR="00E006D9" w:rsidRDefault="00E006D9" w:rsidP="00E006D9">
      <w:pPr>
        <w:pStyle w:val="NoSpacing"/>
        <w:rPr>
          <w:sz w:val="24"/>
          <w:szCs w:val="24"/>
          <w:lang w:val="en-US"/>
        </w:rPr>
      </w:pPr>
      <w:r w:rsidRPr="00331D6A">
        <w:rPr>
          <w:sz w:val="24"/>
          <w:szCs w:val="24"/>
          <w:lang w:val="en-US"/>
        </w:rPr>
        <w:t>Overall Outcome:</w:t>
      </w:r>
    </w:p>
    <w:p w:rsidR="00A7625A" w:rsidRDefault="00A7625A" w:rsidP="00E006D9">
      <w:pPr>
        <w:pStyle w:val="NoSpacing"/>
        <w:rPr>
          <w:sz w:val="24"/>
          <w:szCs w:val="24"/>
          <w:lang w:val="en-US"/>
        </w:rPr>
      </w:pPr>
    </w:p>
    <w:p w:rsidR="00A7625A" w:rsidRDefault="00A7625A" w:rsidP="00E006D9">
      <w:pPr>
        <w:pStyle w:val="NoSpacing"/>
        <w:rPr>
          <w:sz w:val="24"/>
          <w:szCs w:val="24"/>
          <w:lang w:val="en-US"/>
        </w:rPr>
      </w:pPr>
    </w:p>
    <w:p w:rsidR="00E006D9" w:rsidRDefault="008663A9" w:rsidP="00E006D9">
      <w:pPr>
        <w:pStyle w:val="NoSpacing"/>
        <w:rPr>
          <w:sz w:val="24"/>
          <w:szCs w:val="24"/>
          <w:lang w:val="en-US"/>
        </w:rPr>
      </w:pPr>
      <w:r>
        <w:rPr>
          <w:sz w:val="24"/>
          <w:szCs w:val="24"/>
          <w:lang w:val="en-US"/>
        </w:rPr>
        <w:t>Objectives:</w:t>
      </w:r>
    </w:p>
    <w:p w:rsidR="00E006D9" w:rsidRDefault="00E006D9" w:rsidP="00E006D9">
      <w:pPr>
        <w:pStyle w:val="NoSpacing"/>
        <w:numPr>
          <w:ilvl w:val="0"/>
          <w:numId w:val="14"/>
        </w:numPr>
        <w:rPr>
          <w:sz w:val="24"/>
          <w:szCs w:val="24"/>
          <w:lang w:val="en-US"/>
        </w:rPr>
      </w:pPr>
    </w:p>
    <w:p w:rsidR="00E006D9" w:rsidRDefault="00E006D9" w:rsidP="00E006D9">
      <w:pPr>
        <w:pStyle w:val="NoSpacing"/>
        <w:numPr>
          <w:ilvl w:val="0"/>
          <w:numId w:val="14"/>
        </w:numPr>
        <w:rPr>
          <w:sz w:val="24"/>
          <w:szCs w:val="24"/>
          <w:lang w:val="en-US"/>
        </w:rPr>
      </w:pPr>
    </w:p>
    <w:p w:rsidR="0093152D" w:rsidRDefault="0093152D" w:rsidP="00691086">
      <w:pPr>
        <w:pStyle w:val="NoSpacing"/>
        <w:numPr>
          <w:ilvl w:val="0"/>
          <w:numId w:val="14"/>
        </w:numPr>
        <w:rPr>
          <w:sz w:val="24"/>
          <w:szCs w:val="24"/>
          <w:lang w:val="en-US"/>
        </w:rPr>
      </w:pPr>
    </w:p>
    <w:p w:rsidR="00A7625A" w:rsidRPr="00A7625A" w:rsidRDefault="00A7625A" w:rsidP="00691086">
      <w:pPr>
        <w:pStyle w:val="NoSpacing"/>
        <w:numPr>
          <w:ilvl w:val="0"/>
          <w:numId w:val="14"/>
        </w:numPr>
        <w:rPr>
          <w:sz w:val="24"/>
          <w:szCs w:val="24"/>
          <w:lang w:val="en-US"/>
        </w:rPr>
      </w:pPr>
    </w:p>
    <w:p w:rsidR="00E006D9" w:rsidRDefault="00E006D9" w:rsidP="00691086">
      <w:pPr>
        <w:pStyle w:val="NoSpacing"/>
        <w:rPr>
          <w:b/>
          <w:lang w:val="en-US"/>
        </w:rPr>
      </w:pPr>
    </w:p>
    <w:p w:rsidR="004F7BF4" w:rsidRDefault="004F7BF4" w:rsidP="00691086">
      <w:pPr>
        <w:pStyle w:val="NoSpacing"/>
        <w:rPr>
          <w:b/>
          <w:lang w:val="en-US"/>
        </w:rPr>
      </w:pPr>
    </w:p>
    <w:p w:rsidR="00BF1838" w:rsidRPr="00E428A7" w:rsidRDefault="00095ACC" w:rsidP="00BF1838">
      <w:pPr>
        <w:pStyle w:val="NoSpacing"/>
        <w:rPr>
          <w:b/>
          <w:sz w:val="24"/>
          <w:szCs w:val="24"/>
          <w:lang w:val="en-US"/>
        </w:rPr>
      </w:pPr>
      <w:r w:rsidRPr="00095ACC">
        <w:rPr>
          <w:b/>
          <w:sz w:val="24"/>
          <w:szCs w:val="24"/>
          <w:lang w:val="en-US"/>
        </w:rPr>
        <w:t>3</w:t>
      </w:r>
      <w:r w:rsidR="00BF1838" w:rsidRPr="00095ACC">
        <w:rPr>
          <w:b/>
          <w:sz w:val="24"/>
          <w:szCs w:val="24"/>
          <w:lang w:val="en-US"/>
        </w:rPr>
        <w:t>. Action</w:t>
      </w:r>
      <w:r w:rsidR="00BF1838" w:rsidRPr="00E428A7">
        <w:rPr>
          <w:b/>
          <w:sz w:val="24"/>
          <w:szCs w:val="24"/>
          <w:lang w:val="en-US"/>
        </w:rPr>
        <w:t xml:space="preserve"> Plan to Achieve </w:t>
      </w:r>
      <w:r w:rsidR="008663A9">
        <w:rPr>
          <w:b/>
          <w:sz w:val="24"/>
          <w:szCs w:val="24"/>
          <w:lang w:val="en-US"/>
        </w:rPr>
        <w:t xml:space="preserve">Your </w:t>
      </w:r>
      <w:r w:rsidR="00BF1838" w:rsidRPr="00E428A7">
        <w:rPr>
          <w:b/>
          <w:sz w:val="24"/>
          <w:szCs w:val="24"/>
          <w:lang w:val="en-US"/>
        </w:rPr>
        <w:t>Outcome and Objectives:</w:t>
      </w:r>
    </w:p>
    <w:p w:rsidR="00BF1838" w:rsidRDefault="00BF1838" w:rsidP="00BF1838">
      <w:pPr>
        <w:pStyle w:val="NoSpacing"/>
        <w:rPr>
          <w:lang w:val="en-US"/>
        </w:rPr>
      </w:pPr>
    </w:p>
    <w:p w:rsidR="00BF1838" w:rsidRPr="005D5B16" w:rsidRDefault="00BF1838" w:rsidP="00BF1838">
      <w:pPr>
        <w:pStyle w:val="NoSpacing"/>
        <w:rPr>
          <w:i/>
        </w:rPr>
      </w:pPr>
      <w:r w:rsidRPr="005D5B16">
        <w:rPr>
          <w:i/>
        </w:rPr>
        <w:t xml:space="preserve">This is where </w:t>
      </w:r>
      <w:r w:rsidR="005D5B16" w:rsidRPr="005D5B16">
        <w:rPr>
          <w:i/>
        </w:rPr>
        <w:t>the steps that need to be taken to meet the objectives are listed</w:t>
      </w:r>
      <w:r w:rsidR="00FA718E">
        <w:rPr>
          <w:i/>
        </w:rPr>
        <w:t>,</w:t>
      </w:r>
      <w:r w:rsidR="00CD58EE">
        <w:rPr>
          <w:i/>
        </w:rPr>
        <w:t xml:space="preserve"> e.g</w:t>
      </w:r>
      <w:r w:rsidR="005D5B16" w:rsidRPr="005D5B16">
        <w:rPr>
          <w:i/>
        </w:rPr>
        <w:t>. if you want to transition to natives, you will need to order trees by a certain time, and phase your planting.</w:t>
      </w:r>
      <w:r w:rsidRPr="005D5B16">
        <w:rPr>
          <w:i/>
        </w:rPr>
        <w:t xml:space="preserve"> We will aim to </w:t>
      </w:r>
      <w:r w:rsidRPr="00E27D25">
        <w:rPr>
          <w:i/>
        </w:rPr>
        <w:t xml:space="preserve">incorporate the actions from this plan into your </w:t>
      </w:r>
      <w:r>
        <w:rPr>
          <w:i/>
        </w:rPr>
        <w:t>forest</w:t>
      </w:r>
      <w:r w:rsidRPr="00E27D25">
        <w:rPr>
          <w:i/>
        </w:rPr>
        <w:t xml:space="preserve"> operational plan, both </w:t>
      </w:r>
      <w:r>
        <w:rPr>
          <w:i/>
        </w:rPr>
        <w:t xml:space="preserve">the </w:t>
      </w:r>
      <w:r w:rsidRPr="00E27D25">
        <w:rPr>
          <w:i/>
        </w:rPr>
        <w:t>financial aspects and the actual operations.</w:t>
      </w:r>
    </w:p>
    <w:p w:rsidR="00BF1838" w:rsidRPr="00E27D25" w:rsidRDefault="00BF1838" w:rsidP="00BF1838">
      <w:pPr>
        <w:pStyle w:val="NoSpacing"/>
        <w:rPr>
          <w:i/>
          <w:lang w:val="en-US"/>
        </w:rPr>
      </w:pPr>
    </w:p>
    <w:p w:rsidR="00BF1838" w:rsidRPr="00E27D25" w:rsidRDefault="00BF1838" w:rsidP="00BF1838">
      <w:pPr>
        <w:pStyle w:val="NoSpacing"/>
        <w:rPr>
          <w:i/>
          <w:lang w:val="en-US"/>
        </w:rPr>
      </w:pPr>
      <w:r w:rsidRPr="00E27D25">
        <w:rPr>
          <w:i/>
          <w:lang w:val="en-US"/>
        </w:rPr>
        <w:t xml:space="preserve">The </w:t>
      </w:r>
      <w:r>
        <w:rPr>
          <w:i/>
          <w:lang w:val="en-US"/>
        </w:rPr>
        <w:t xml:space="preserve">action </w:t>
      </w:r>
      <w:r w:rsidRPr="00E27D25">
        <w:rPr>
          <w:i/>
          <w:lang w:val="en-US"/>
        </w:rPr>
        <w:t>plan will include:</w:t>
      </w:r>
    </w:p>
    <w:p w:rsidR="00BF1838" w:rsidRPr="00E27D25" w:rsidRDefault="00BF1838" w:rsidP="00BF1838">
      <w:pPr>
        <w:pStyle w:val="NoSpacing"/>
        <w:rPr>
          <w:i/>
          <w:lang w:val="en-US"/>
        </w:rPr>
      </w:pPr>
    </w:p>
    <w:p w:rsidR="00BF1838" w:rsidRPr="00B244BD" w:rsidRDefault="00B244BD" w:rsidP="00B244BD">
      <w:pPr>
        <w:pStyle w:val="NoSpacing"/>
        <w:numPr>
          <w:ilvl w:val="0"/>
          <w:numId w:val="3"/>
        </w:numPr>
        <w:rPr>
          <w:i/>
          <w:lang w:val="en-US"/>
        </w:rPr>
      </w:pPr>
      <w:r w:rsidRPr="00E27D25">
        <w:rPr>
          <w:i/>
          <w:lang w:val="en-US"/>
        </w:rPr>
        <w:t xml:space="preserve">Specific </w:t>
      </w:r>
      <w:r>
        <w:rPr>
          <w:i/>
          <w:lang w:val="en-US"/>
        </w:rPr>
        <w:t>individual actions required</w:t>
      </w:r>
      <w:r w:rsidRPr="00E27D25">
        <w:rPr>
          <w:i/>
          <w:lang w:val="en-US"/>
        </w:rPr>
        <w:t xml:space="preserve"> t</w:t>
      </w:r>
      <w:r>
        <w:rPr>
          <w:i/>
          <w:lang w:val="en-US"/>
        </w:rPr>
        <w:t>o achieve each objective</w:t>
      </w:r>
      <w:r w:rsidR="00020CDC">
        <w:rPr>
          <w:i/>
          <w:lang w:val="en-US"/>
        </w:rPr>
        <w:t>,</w:t>
      </w:r>
      <w:r w:rsidR="00BF1838" w:rsidRPr="00B244BD">
        <w:rPr>
          <w:i/>
          <w:lang w:val="en-US"/>
        </w:rPr>
        <w:t xml:space="preserve"> </w:t>
      </w:r>
      <w:r w:rsidR="00BF1838" w:rsidRPr="00B244BD">
        <w:rPr>
          <w:i/>
        </w:rPr>
        <w:t>listed and tracked using a traffic light system to easily monitor progress;</w:t>
      </w:r>
    </w:p>
    <w:p w:rsidR="00BF1838" w:rsidRDefault="00BC002F" w:rsidP="00BF1838">
      <w:pPr>
        <w:pStyle w:val="NoSpacing"/>
        <w:numPr>
          <w:ilvl w:val="0"/>
          <w:numId w:val="3"/>
        </w:numPr>
        <w:rPr>
          <w:i/>
          <w:lang w:val="en-US"/>
        </w:rPr>
      </w:pPr>
      <w:r>
        <w:rPr>
          <w:i/>
          <w:lang w:val="en-US"/>
        </w:rPr>
        <w:t>Include</w:t>
      </w:r>
      <w:r w:rsidR="00BF1838">
        <w:rPr>
          <w:i/>
          <w:lang w:val="en-US"/>
        </w:rPr>
        <w:t xml:space="preserve"> the proposed forestry treatments</w:t>
      </w:r>
      <w:r w:rsidR="002366C0">
        <w:rPr>
          <w:i/>
          <w:lang w:val="en-US"/>
        </w:rPr>
        <w:t xml:space="preserve"> that you can also map out</w:t>
      </w:r>
      <w:r w:rsidR="00BF1838">
        <w:rPr>
          <w:i/>
          <w:lang w:val="en-US"/>
        </w:rPr>
        <w:t xml:space="preserve"> in section 4; </w:t>
      </w:r>
    </w:p>
    <w:p w:rsidR="00BF1838" w:rsidRPr="00B244BD" w:rsidRDefault="00BF1838" w:rsidP="00BF1838">
      <w:pPr>
        <w:pStyle w:val="NoSpacing"/>
        <w:numPr>
          <w:ilvl w:val="0"/>
          <w:numId w:val="3"/>
        </w:numPr>
        <w:rPr>
          <w:i/>
          <w:lang w:val="en-US"/>
        </w:rPr>
      </w:pPr>
      <w:r>
        <w:rPr>
          <w:i/>
        </w:rPr>
        <w:t>The required r</w:t>
      </w:r>
      <w:r w:rsidRPr="00E27D25">
        <w:rPr>
          <w:i/>
        </w:rPr>
        <w:t>esource</w:t>
      </w:r>
      <w:r>
        <w:rPr>
          <w:i/>
        </w:rPr>
        <w:t>s</w:t>
      </w:r>
      <w:r w:rsidRPr="00E27D25">
        <w:rPr>
          <w:i/>
        </w:rPr>
        <w:t xml:space="preserve"> </w:t>
      </w:r>
      <w:r>
        <w:rPr>
          <w:i/>
        </w:rPr>
        <w:t>(materials, labour and cost)</w:t>
      </w:r>
      <w:r w:rsidRPr="00E27D25">
        <w:rPr>
          <w:i/>
        </w:rPr>
        <w:t>;</w:t>
      </w:r>
    </w:p>
    <w:p w:rsidR="00B244BD" w:rsidRPr="00E27D25" w:rsidRDefault="00B244BD" w:rsidP="00B244BD">
      <w:pPr>
        <w:pStyle w:val="NoSpacing"/>
        <w:ind w:left="720"/>
        <w:rPr>
          <w:i/>
          <w:lang w:val="en-US"/>
        </w:rPr>
      </w:pPr>
    </w:p>
    <w:p w:rsidR="00BF1838" w:rsidRDefault="00BF1838" w:rsidP="00BF1838">
      <w:pPr>
        <w:pStyle w:val="NoSpacing"/>
        <w:rPr>
          <w:i/>
          <w:lang w:val="en-US"/>
        </w:rPr>
      </w:pPr>
      <w:r>
        <w:rPr>
          <w:i/>
          <w:lang w:val="en-US"/>
        </w:rPr>
        <w:t>If the NES-PF</w:t>
      </w:r>
      <w:r w:rsidR="00F0665F">
        <w:rPr>
          <w:i/>
          <w:lang w:val="en-US"/>
        </w:rPr>
        <w:t xml:space="preserve"> applies to your scenario you may need to</w:t>
      </w:r>
      <w:r>
        <w:rPr>
          <w:i/>
          <w:lang w:val="en-US"/>
        </w:rPr>
        <w:t xml:space="preserve"> contact a forestry consultant to complete the following:</w:t>
      </w:r>
    </w:p>
    <w:p w:rsidR="00BF1838" w:rsidRPr="00E27D25" w:rsidRDefault="00BF1838" w:rsidP="00BF1838">
      <w:pPr>
        <w:pStyle w:val="NoSpacing"/>
        <w:numPr>
          <w:ilvl w:val="0"/>
          <w:numId w:val="3"/>
        </w:numPr>
        <w:rPr>
          <w:i/>
          <w:lang w:val="en-US"/>
        </w:rPr>
      </w:pPr>
      <w:r w:rsidRPr="00E27D25">
        <w:rPr>
          <w:i/>
          <w:lang w:val="en-US"/>
        </w:rPr>
        <w:t>Environmental plan;</w:t>
      </w:r>
    </w:p>
    <w:p w:rsidR="00BF1838" w:rsidRPr="00E27D25" w:rsidRDefault="00BF1838" w:rsidP="00BF1838">
      <w:pPr>
        <w:pStyle w:val="NoSpacing"/>
        <w:numPr>
          <w:ilvl w:val="0"/>
          <w:numId w:val="3"/>
        </w:numPr>
        <w:rPr>
          <w:i/>
          <w:lang w:val="en-US"/>
        </w:rPr>
      </w:pPr>
      <w:r w:rsidRPr="00E27D25">
        <w:rPr>
          <w:i/>
          <w:lang w:val="en-US"/>
        </w:rPr>
        <w:t>Harvesting plan;</w:t>
      </w:r>
    </w:p>
    <w:p w:rsidR="00BF1838" w:rsidRPr="00E27D25" w:rsidRDefault="00BF1838" w:rsidP="00BF1838">
      <w:pPr>
        <w:pStyle w:val="NoSpacing"/>
        <w:numPr>
          <w:ilvl w:val="0"/>
          <w:numId w:val="3"/>
        </w:numPr>
        <w:rPr>
          <w:i/>
          <w:lang w:val="en-US"/>
        </w:rPr>
      </w:pPr>
      <w:r w:rsidRPr="00E27D25">
        <w:rPr>
          <w:i/>
          <w:lang w:val="en-US"/>
        </w:rPr>
        <w:t>Erosion and sediment control plan;</w:t>
      </w:r>
    </w:p>
    <w:p w:rsidR="00BF1838" w:rsidRPr="00E27D25" w:rsidRDefault="00BF1838" w:rsidP="00BF1838">
      <w:pPr>
        <w:pStyle w:val="NoSpacing"/>
        <w:numPr>
          <w:ilvl w:val="0"/>
          <w:numId w:val="3"/>
        </w:numPr>
        <w:rPr>
          <w:i/>
          <w:lang w:val="en-US"/>
        </w:rPr>
      </w:pPr>
      <w:r w:rsidRPr="00E27D25">
        <w:rPr>
          <w:i/>
          <w:lang w:val="en-US"/>
        </w:rPr>
        <w:t>Planting plan;</w:t>
      </w:r>
    </w:p>
    <w:p w:rsidR="00BF1838" w:rsidRPr="00393D19" w:rsidRDefault="00BF1838" w:rsidP="00393D19">
      <w:pPr>
        <w:pStyle w:val="NoSpacing"/>
        <w:numPr>
          <w:ilvl w:val="0"/>
          <w:numId w:val="3"/>
        </w:numPr>
        <w:rPr>
          <w:i/>
          <w:lang w:val="en-US"/>
        </w:rPr>
      </w:pPr>
      <w:r w:rsidRPr="00E27D25">
        <w:rPr>
          <w:i/>
          <w:lang w:val="en-US"/>
        </w:rPr>
        <w:t>Maintenance</w:t>
      </w:r>
      <w:r>
        <w:rPr>
          <w:i/>
          <w:lang w:val="en-US"/>
        </w:rPr>
        <w:t xml:space="preserve"> and monitoring</w:t>
      </w:r>
      <w:r w:rsidRPr="00E27D25">
        <w:rPr>
          <w:i/>
          <w:lang w:val="en-US"/>
        </w:rPr>
        <w:t xml:space="preserve"> plan.</w:t>
      </w:r>
    </w:p>
    <w:p w:rsidR="00BF1838" w:rsidRPr="00335F11" w:rsidRDefault="00BF1838" w:rsidP="00BF1838">
      <w:pPr>
        <w:pStyle w:val="NoSpacing"/>
        <w:rPr>
          <w:lang w:val="en-US"/>
        </w:rPr>
      </w:pPr>
    </w:p>
    <w:p w:rsidR="00BF1838" w:rsidRPr="00393D19" w:rsidRDefault="00BF1838" w:rsidP="00BF1838">
      <w:pPr>
        <w:pStyle w:val="NoSpacing"/>
        <w:rPr>
          <w:b/>
          <w:i/>
          <w:lang w:val="en-US"/>
        </w:rPr>
      </w:pPr>
      <w:r w:rsidRPr="00393D19">
        <w:rPr>
          <w:b/>
          <w:i/>
          <w:lang w:val="en-US"/>
        </w:rPr>
        <w:t xml:space="preserve">Actions: </w:t>
      </w:r>
    </w:p>
    <w:p w:rsidR="00BF1838" w:rsidRDefault="00BF1838" w:rsidP="00BF1838">
      <w:pPr>
        <w:pStyle w:val="NoSpacing"/>
        <w:rPr>
          <w:i/>
          <w:lang w:val="en-US"/>
        </w:rPr>
      </w:pPr>
      <w:r w:rsidRPr="00D54ACE">
        <w:rPr>
          <w:i/>
          <w:lang w:val="en-US"/>
        </w:rPr>
        <w:t xml:space="preserve">List all the individual actions you know will need </w:t>
      </w:r>
      <w:r>
        <w:rPr>
          <w:i/>
          <w:lang w:val="en-US"/>
        </w:rPr>
        <w:t>to b</w:t>
      </w:r>
      <w:r w:rsidR="00D01A4D">
        <w:rPr>
          <w:i/>
          <w:lang w:val="en-US"/>
        </w:rPr>
        <w:t xml:space="preserve">e completed to achieve the </w:t>
      </w:r>
      <w:r w:rsidR="002366C0">
        <w:rPr>
          <w:i/>
          <w:lang w:val="en-US"/>
        </w:rPr>
        <w:t>objectives</w:t>
      </w:r>
      <w:r>
        <w:rPr>
          <w:i/>
          <w:lang w:val="en-US"/>
        </w:rPr>
        <w:t xml:space="preserve"> and relate them directly to the </w:t>
      </w:r>
      <w:r w:rsidR="00D01A4D">
        <w:rPr>
          <w:i/>
          <w:lang w:val="en-US"/>
        </w:rPr>
        <w:t>objectives</w:t>
      </w:r>
      <w:r>
        <w:rPr>
          <w:i/>
          <w:lang w:val="en-US"/>
        </w:rPr>
        <w:t xml:space="preserve"> above, for example Action 1.1 will be the first act</w:t>
      </w:r>
      <w:r w:rsidR="00D01A4D">
        <w:rPr>
          <w:i/>
          <w:lang w:val="en-US"/>
        </w:rPr>
        <w:t>ion required to help achieve Objective</w:t>
      </w:r>
      <w:r>
        <w:rPr>
          <w:i/>
          <w:lang w:val="en-US"/>
        </w:rPr>
        <w:t xml:space="preserve"> 1</w:t>
      </w:r>
      <w:r w:rsidRPr="00D54ACE">
        <w:rPr>
          <w:i/>
          <w:lang w:val="en-US"/>
        </w:rPr>
        <w:t>. We can go through the list with you if you like to see if there is anything else that may need to be listed.</w:t>
      </w:r>
    </w:p>
    <w:p w:rsidR="00D01A4D" w:rsidRPr="00D54ACE" w:rsidRDefault="00D01A4D" w:rsidP="00BF1838">
      <w:pPr>
        <w:pStyle w:val="NoSpacing"/>
        <w:rPr>
          <w:i/>
          <w:lang w:val="en-US"/>
        </w:rPr>
      </w:pPr>
    </w:p>
    <w:p w:rsidR="00BF1838" w:rsidRDefault="009334DB" w:rsidP="00BF1838">
      <w:pPr>
        <w:pStyle w:val="NoSpacing"/>
        <w:rPr>
          <w:i/>
          <w:lang w:val="en-US"/>
        </w:rPr>
      </w:pPr>
      <w:r>
        <w:rPr>
          <w:i/>
          <w:lang w:val="en-US"/>
        </w:rPr>
        <w:t>E</w:t>
      </w:r>
      <w:r w:rsidR="00BF1838" w:rsidRPr="00D54ACE">
        <w:rPr>
          <w:i/>
          <w:lang w:val="en-US"/>
        </w:rPr>
        <w:t>xample for scenarios 1 and 3</w:t>
      </w:r>
      <w:r>
        <w:rPr>
          <w:i/>
          <w:lang w:val="en-US"/>
        </w:rPr>
        <w:t>:</w:t>
      </w:r>
    </w:p>
    <w:p w:rsidR="009334DB" w:rsidRDefault="009334DB" w:rsidP="00BF1838">
      <w:pPr>
        <w:pStyle w:val="NoSpacing"/>
        <w:rPr>
          <w:i/>
          <w:lang w:val="en-US"/>
        </w:rPr>
      </w:pPr>
    </w:p>
    <w:p w:rsidR="00BF1838" w:rsidRDefault="00D01A4D" w:rsidP="00BF1838">
      <w:pPr>
        <w:pStyle w:val="NoSpacing"/>
        <w:rPr>
          <w:i/>
          <w:lang w:val="en-US"/>
        </w:rPr>
      </w:pPr>
      <w:r>
        <w:rPr>
          <w:i/>
          <w:lang w:val="en-US"/>
        </w:rPr>
        <w:t>Objective</w:t>
      </w:r>
      <w:r w:rsidR="00BF1838">
        <w:rPr>
          <w:i/>
          <w:lang w:val="en-US"/>
        </w:rPr>
        <w:t xml:space="preserve"> 1</w:t>
      </w:r>
      <w:r>
        <w:rPr>
          <w:i/>
          <w:lang w:val="en-US"/>
        </w:rPr>
        <w:t xml:space="preserve"> –</w:t>
      </w:r>
      <w:r w:rsidR="00BF1838">
        <w:rPr>
          <w:i/>
          <w:lang w:val="en-US"/>
        </w:rPr>
        <w:t xml:space="preserve"> Plan</w:t>
      </w:r>
      <w:r>
        <w:rPr>
          <w:i/>
          <w:lang w:val="en-US"/>
        </w:rPr>
        <w:t xml:space="preserve"> the h</w:t>
      </w:r>
      <w:r w:rsidR="00BF1838">
        <w:rPr>
          <w:i/>
          <w:lang w:val="en-US"/>
        </w:rPr>
        <w:t>arvesting</w:t>
      </w:r>
    </w:p>
    <w:p w:rsidR="00BF1838" w:rsidRDefault="00BF1838" w:rsidP="00BF1838">
      <w:pPr>
        <w:pStyle w:val="NoSpacing"/>
        <w:numPr>
          <w:ilvl w:val="0"/>
          <w:numId w:val="16"/>
        </w:numPr>
        <w:rPr>
          <w:i/>
          <w:lang w:val="en-US"/>
        </w:rPr>
      </w:pPr>
      <w:r>
        <w:rPr>
          <w:i/>
          <w:lang w:val="en-US"/>
        </w:rPr>
        <w:t>Action 1.1</w:t>
      </w:r>
      <w:r w:rsidR="00D01A4D">
        <w:rPr>
          <w:i/>
          <w:lang w:val="en-US"/>
        </w:rPr>
        <w:t xml:space="preserve"> - </w:t>
      </w:r>
      <w:r w:rsidR="00E7181B">
        <w:rPr>
          <w:i/>
          <w:lang w:val="en-US"/>
        </w:rPr>
        <w:t>C</w:t>
      </w:r>
      <w:r>
        <w:rPr>
          <w:i/>
          <w:lang w:val="en-US"/>
        </w:rPr>
        <w:t>ommunicate with</w:t>
      </w:r>
      <w:r w:rsidRPr="00D54ACE">
        <w:rPr>
          <w:i/>
          <w:lang w:val="en-US"/>
        </w:rPr>
        <w:t xml:space="preserve"> any impacted neighbours</w:t>
      </w:r>
      <w:r>
        <w:rPr>
          <w:i/>
          <w:lang w:val="en-US"/>
        </w:rPr>
        <w:t xml:space="preserve"> or to work with them on a combined harvest or access</w:t>
      </w:r>
      <w:r w:rsidR="00D01A4D">
        <w:rPr>
          <w:i/>
          <w:lang w:val="en-US"/>
        </w:rPr>
        <w:t>.</w:t>
      </w:r>
    </w:p>
    <w:p w:rsidR="00BF1838" w:rsidRDefault="00BF1838" w:rsidP="00BF1838">
      <w:pPr>
        <w:pStyle w:val="NoSpacing"/>
        <w:numPr>
          <w:ilvl w:val="0"/>
          <w:numId w:val="16"/>
        </w:numPr>
        <w:rPr>
          <w:i/>
          <w:lang w:val="en-US"/>
        </w:rPr>
      </w:pPr>
      <w:r>
        <w:rPr>
          <w:i/>
          <w:lang w:val="en-US"/>
        </w:rPr>
        <w:t xml:space="preserve">Action 1.2 </w:t>
      </w:r>
      <w:r w:rsidR="00D01A4D">
        <w:rPr>
          <w:i/>
          <w:lang w:val="en-US"/>
        </w:rPr>
        <w:t xml:space="preserve">- </w:t>
      </w:r>
      <w:r w:rsidR="00E7181B">
        <w:rPr>
          <w:i/>
          <w:lang w:val="en-US"/>
        </w:rPr>
        <w:t>A</w:t>
      </w:r>
      <w:r>
        <w:rPr>
          <w:i/>
          <w:lang w:val="en-US"/>
        </w:rPr>
        <w:t>ppoint so</w:t>
      </w:r>
      <w:r w:rsidR="00D01A4D">
        <w:rPr>
          <w:i/>
          <w:lang w:val="en-US"/>
        </w:rPr>
        <w:t>meone to write the harvest plan.</w:t>
      </w:r>
    </w:p>
    <w:p w:rsidR="00BF1838" w:rsidRDefault="00BF1838" w:rsidP="00BF1838">
      <w:pPr>
        <w:pStyle w:val="NoSpacing"/>
        <w:numPr>
          <w:ilvl w:val="0"/>
          <w:numId w:val="16"/>
        </w:numPr>
        <w:rPr>
          <w:i/>
          <w:lang w:val="en-US"/>
        </w:rPr>
      </w:pPr>
      <w:r>
        <w:rPr>
          <w:i/>
          <w:lang w:val="en-US"/>
        </w:rPr>
        <w:t>Action 1.3</w:t>
      </w:r>
      <w:r w:rsidR="00D01A4D">
        <w:rPr>
          <w:i/>
          <w:lang w:val="en-US"/>
        </w:rPr>
        <w:t xml:space="preserve"> - </w:t>
      </w:r>
      <w:r w:rsidR="00E7181B">
        <w:rPr>
          <w:i/>
          <w:lang w:val="en-US"/>
        </w:rPr>
        <w:t>D</w:t>
      </w:r>
      <w:r>
        <w:rPr>
          <w:i/>
          <w:lang w:val="en-US"/>
        </w:rPr>
        <w:t>etermine if the harvest is all permitted activity/subject to NES-PF</w:t>
      </w:r>
      <w:r w:rsidR="00D01A4D">
        <w:rPr>
          <w:i/>
          <w:lang w:val="en-US"/>
        </w:rPr>
        <w:t>.</w:t>
      </w:r>
    </w:p>
    <w:p w:rsidR="00BF1838" w:rsidRDefault="00BF1838" w:rsidP="00BF1838">
      <w:pPr>
        <w:pStyle w:val="NoSpacing"/>
        <w:numPr>
          <w:ilvl w:val="0"/>
          <w:numId w:val="16"/>
        </w:numPr>
        <w:rPr>
          <w:i/>
          <w:lang w:val="en-US"/>
        </w:rPr>
      </w:pPr>
      <w:r>
        <w:rPr>
          <w:i/>
          <w:lang w:val="en-US"/>
        </w:rPr>
        <w:t>Action 1.4</w:t>
      </w:r>
      <w:r w:rsidR="00D01A4D">
        <w:rPr>
          <w:i/>
          <w:lang w:val="en-US"/>
        </w:rPr>
        <w:t xml:space="preserve"> - </w:t>
      </w:r>
      <w:r w:rsidR="00E7181B">
        <w:rPr>
          <w:i/>
          <w:lang w:val="en-US"/>
        </w:rPr>
        <w:t>C</w:t>
      </w:r>
      <w:r w:rsidRPr="00D54ACE">
        <w:rPr>
          <w:i/>
          <w:lang w:val="en-US"/>
        </w:rPr>
        <w:t>onfirm what market the logs are best suited for</w:t>
      </w:r>
      <w:r w:rsidR="00D01A4D">
        <w:rPr>
          <w:i/>
          <w:lang w:val="en-US"/>
        </w:rPr>
        <w:t>.</w:t>
      </w:r>
    </w:p>
    <w:p w:rsidR="00BF1838" w:rsidRDefault="00BF1838" w:rsidP="00BF1838">
      <w:pPr>
        <w:pStyle w:val="NoSpacing"/>
        <w:numPr>
          <w:ilvl w:val="0"/>
          <w:numId w:val="16"/>
        </w:numPr>
        <w:rPr>
          <w:i/>
          <w:lang w:val="en-US"/>
        </w:rPr>
      </w:pPr>
      <w:r>
        <w:rPr>
          <w:i/>
          <w:lang w:val="en-US"/>
        </w:rPr>
        <w:t xml:space="preserve">Action 1.5 </w:t>
      </w:r>
      <w:r w:rsidR="00D01A4D">
        <w:rPr>
          <w:i/>
          <w:lang w:val="en-US"/>
        </w:rPr>
        <w:t xml:space="preserve">- </w:t>
      </w:r>
      <w:r w:rsidR="00E7181B">
        <w:rPr>
          <w:i/>
          <w:lang w:val="en-US"/>
        </w:rPr>
        <w:t>C</w:t>
      </w:r>
      <w:r>
        <w:rPr>
          <w:i/>
          <w:lang w:val="en-US"/>
        </w:rPr>
        <w:t xml:space="preserve">onfirm </w:t>
      </w:r>
      <w:r w:rsidR="00D01A4D">
        <w:rPr>
          <w:i/>
          <w:lang w:val="en-US"/>
        </w:rPr>
        <w:t>the roading contractor.</w:t>
      </w:r>
    </w:p>
    <w:p w:rsidR="00BF1838" w:rsidRDefault="00BF1838" w:rsidP="00BF1838">
      <w:pPr>
        <w:pStyle w:val="NoSpacing"/>
        <w:numPr>
          <w:ilvl w:val="0"/>
          <w:numId w:val="16"/>
        </w:numPr>
        <w:rPr>
          <w:i/>
          <w:lang w:val="en-US"/>
        </w:rPr>
      </w:pPr>
      <w:r>
        <w:rPr>
          <w:i/>
          <w:lang w:val="en-US"/>
        </w:rPr>
        <w:t xml:space="preserve">Action 1.6 </w:t>
      </w:r>
      <w:r w:rsidR="00D01A4D">
        <w:rPr>
          <w:i/>
          <w:lang w:val="en-US"/>
        </w:rPr>
        <w:t xml:space="preserve">– </w:t>
      </w:r>
      <w:r w:rsidR="00E7181B">
        <w:rPr>
          <w:i/>
          <w:lang w:val="en-US"/>
        </w:rPr>
        <w:t>C</w:t>
      </w:r>
      <w:r w:rsidR="00D01A4D">
        <w:rPr>
          <w:i/>
          <w:lang w:val="en-US"/>
        </w:rPr>
        <w:t xml:space="preserve">onfirm the </w:t>
      </w:r>
      <w:r w:rsidRPr="00D54ACE">
        <w:rPr>
          <w:i/>
          <w:lang w:val="en-US"/>
        </w:rPr>
        <w:t>harvesting con</w:t>
      </w:r>
      <w:r>
        <w:rPr>
          <w:i/>
          <w:lang w:val="en-US"/>
        </w:rPr>
        <w:t>tractor</w:t>
      </w:r>
      <w:r w:rsidRPr="00D54ACE">
        <w:rPr>
          <w:i/>
          <w:lang w:val="en-US"/>
        </w:rPr>
        <w:t>.</w:t>
      </w:r>
    </w:p>
    <w:p w:rsidR="00BF1838" w:rsidRDefault="00BF1838" w:rsidP="00BF1838">
      <w:pPr>
        <w:pStyle w:val="NoSpacing"/>
        <w:rPr>
          <w:i/>
          <w:lang w:val="en-US"/>
        </w:rPr>
      </w:pPr>
    </w:p>
    <w:p w:rsidR="000B23B1" w:rsidRDefault="000B23B1" w:rsidP="00BF1838">
      <w:pPr>
        <w:pStyle w:val="NoSpacing"/>
        <w:rPr>
          <w:i/>
          <w:lang w:val="en-US"/>
        </w:rPr>
      </w:pPr>
      <w:r>
        <w:rPr>
          <w:i/>
          <w:lang w:val="en-US"/>
        </w:rPr>
        <w:t>E</w:t>
      </w:r>
      <w:r w:rsidR="00BF1838">
        <w:rPr>
          <w:i/>
          <w:lang w:val="en-US"/>
        </w:rPr>
        <w:t>xample</w:t>
      </w:r>
      <w:r>
        <w:rPr>
          <w:i/>
          <w:lang w:val="en-US"/>
        </w:rPr>
        <w:t xml:space="preserve"> for scenarios 2 and 4:</w:t>
      </w:r>
      <w:r w:rsidR="00BF1838">
        <w:rPr>
          <w:i/>
          <w:lang w:val="en-US"/>
        </w:rPr>
        <w:t xml:space="preserve"> </w:t>
      </w:r>
    </w:p>
    <w:p w:rsidR="000B23B1" w:rsidRDefault="000B23B1" w:rsidP="00BF1838">
      <w:pPr>
        <w:pStyle w:val="NoSpacing"/>
        <w:rPr>
          <w:i/>
          <w:lang w:val="en-US"/>
        </w:rPr>
      </w:pPr>
    </w:p>
    <w:p w:rsidR="000B23B1" w:rsidRDefault="000B23B1" w:rsidP="00BF1838">
      <w:pPr>
        <w:pStyle w:val="NoSpacing"/>
        <w:rPr>
          <w:i/>
          <w:lang w:val="en-US"/>
        </w:rPr>
      </w:pPr>
      <w:r>
        <w:rPr>
          <w:i/>
          <w:lang w:val="en-US"/>
        </w:rPr>
        <w:t>Objective 1 – Confirm planting plan</w:t>
      </w:r>
    </w:p>
    <w:p w:rsidR="000B23B1" w:rsidRDefault="000B23B1" w:rsidP="000B23B1">
      <w:pPr>
        <w:pStyle w:val="NoSpacing"/>
        <w:numPr>
          <w:ilvl w:val="0"/>
          <w:numId w:val="20"/>
        </w:numPr>
        <w:rPr>
          <w:i/>
          <w:lang w:val="en-US"/>
        </w:rPr>
      </w:pPr>
      <w:r>
        <w:rPr>
          <w:i/>
          <w:lang w:val="en-US"/>
        </w:rPr>
        <w:t>Action 1.1 - D</w:t>
      </w:r>
      <w:r w:rsidR="00BF1838">
        <w:rPr>
          <w:i/>
          <w:lang w:val="en-US"/>
        </w:rPr>
        <w:t xml:space="preserve">raft a planting plan (or work with someone to do it) to confirm what species you would like </w:t>
      </w:r>
      <w:r w:rsidR="00E7181B">
        <w:rPr>
          <w:i/>
          <w:lang w:val="en-US"/>
        </w:rPr>
        <w:t>where and total numbers of each.</w:t>
      </w:r>
      <w:r w:rsidR="00BF1838">
        <w:rPr>
          <w:i/>
          <w:lang w:val="en-US"/>
        </w:rPr>
        <w:t xml:space="preserve"> </w:t>
      </w:r>
    </w:p>
    <w:p w:rsidR="000B23B1" w:rsidRDefault="000B23B1" w:rsidP="000B23B1">
      <w:pPr>
        <w:pStyle w:val="NoSpacing"/>
        <w:numPr>
          <w:ilvl w:val="0"/>
          <w:numId w:val="20"/>
        </w:numPr>
        <w:rPr>
          <w:i/>
          <w:lang w:val="en-US"/>
        </w:rPr>
      </w:pPr>
      <w:r>
        <w:rPr>
          <w:i/>
          <w:lang w:val="en-US"/>
        </w:rPr>
        <w:t>Action 1.2 - I</w:t>
      </w:r>
      <w:r w:rsidR="00BF1838">
        <w:rPr>
          <w:i/>
          <w:lang w:val="en-US"/>
        </w:rPr>
        <w:t>dentify where</w:t>
      </w:r>
      <w:r w:rsidR="00E7181B">
        <w:rPr>
          <w:i/>
          <w:lang w:val="en-US"/>
        </w:rPr>
        <w:t xml:space="preserve"> the trees will be sourced from.</w:t>
      </w:r>
      <w:r w:rsidR="00BF1838">
        <w:rPr>
          <w:i/>
          <w:lang w:val="en-US"/>
        </w:rPr>
        <w:t xml:space="preserve"> </w:t>
      </w:r>
    </w:p>
    <w:p w:rsidR="000B23B1" w:rsidRDefault="000B23B1" w:rsidP="000B23B1">
      <w:pPr>
        <w:pStyle w:val="NoSpacing"/>
        <w:numPr>
          <w:ilvl w:val="0"/>
          <w:numId w:val="20"/>
        </w:numPr>
        <w:rPr>
          <w:i/>
          <w:lang w:val="en-US"/>
        </w:rPr>
      </w:pPr>
      <w:r>
        <w:rPr>
          <w:i/>
          <w:lang w:val="en-US"/>
        </w:rPr>
        <w:t>Action 1.3 - Confirm s</w:t>
      </w:r>
      <w:r w:rsidR="00BF1838">
        <w:rPr>
          <w:i/>
          <w:lang w:val="en-US"/>
        </w:rPr>
        <w:t>torage</w:t>
      </w:r>
      <w:r w:rsidR="00E7181B">
        <w:rPr>
          <w:i/>
          <w:lang w:val="en-US"/>
        </w:rPr>
        <w:t xml:space="preserve"> for the trees.</w:t>
      </w:r>
    </w:p>
    <w:p w:rsidR="00BF1838" w:rsidRDefault="000B23B1" w:rsidP="000B23B1">
      <w:pPr>
        <w:pStyle w:val="NoSpacing"/>
        <w:numPr>
          <w:ilvl w:val="0"/>
          <w:numId w:val="20"/>
        </w:numPr>
        <w:rPr>
          <w:i/>
          <w:lang w:val="en-US"/>
        </w:rPr>
      </w:pPr>
      <w:r>
        <w:rPr>
          <w:i/>
          <w:lang w:val="en-US"/>
        </w:rPr>
        <w:t>Action 1.4 - Agree on who</w:t>
      </w:r>
      <w:r w:rsidR="00BF1838">
        <w:rPr>
          <w:i/>
          <w:lang w:val="en-US"/>
        </w:rPr>
        <w:t xml:space="preserve"> will plant the trees (will it be yourselves and/or community planting days or a planting contractor for e.g.).</w:t>
      </w:r>
    </w:p>
    <w:p w:rsidR="00BF1838" w:rsidRDefault="00BF1838" w:rsidP="00BF1838">
      <w:pPr>
        <w:pStyle w:val="NoSpacing"/>
        <w:rPr>
          <w:lang w:val="en-US"/>
        </w:rPr>
      </w:pPr>
    </w:p>
    <w:p w:rsidR="00BF1838" w:rsidRPr="00E7181B" w:rsidRDefault="00BF1838" w:rsidP="00BF1838">
      <w:pPr>
        <w:pStyle w:val="NoSpacing"/>
        <w:rPr>
          <w:b/>
          <w:lang w:val="en-US"/>
        </w:rPr>
      </w:pPr>
      <w:r w:rsidRPr="00E7181B">
        <w:rPr>
          <w:b/>
          <w:lang w:val="en-US"/>
        </w:rPr>
        <w:t>Action table:</w:t>
      </w:r>
    </w:p>
    <w:tbl>
      <w:tblPr>
        <w:tblStyle w:val="TableGrid"/>
        <w:tblW w:w="0" w:type="auto"/>
        <w:tblLayout w:type="fixed"/>
        <w:tblLook w:val="04A0" w:firstRow="1" w:lastRow="0" w:firstColumn="1" w:lastColumn="0" w:noHBand="0" w:noVBand="1"/>
      </w:tblPr>
      <w:tblGrid>
        <w:gridCol w:w="1271"/>
        <w:gridCol w:w="5812"/>
        <w:gridCol w:w="1276"/>
      </w:tblGrid>
      <w:tr w:rsidR="00BF1838" w:rsidTr="00096B00">
        <w:tc>
          <w:tcPr>
            <w:tcW w:w="1271" w:type="dxa"/>
          </w:tcPr>
          <w:p w:rsidR="00BF1838" w:rsidRDefault="00096B00" w:rsidP="00347B05">
            <w:pPr>
              <w:pStyle w:val="NoSpacing"/>
              <w:rPr>
                <w:lang w:val="en-US"/>
              </w:rPr>
            </w:pPr>
            <w:r>
              <w:rPr>
                <w:lang w:val="en-US"/>
              </w:rPr>
              <w:t xml:space="preserve">Action </w:t>
            </w:r>
            <w:r w:rsidR="00BF1838">
              <w:rPr>
                <w:lang w:val="en-US"/>
              </w:rPr>
              <w:t>#</w:t>
            </w:r>
          </w:p>
        </w:tc>
        <w:tc>
          <w:tcPr>
            <w:tcW w:w="5812" w:type="dxa"/>
          </w:tcPr>
          <w:p w:rsidR="00BF1838" w:rsidRDefault="00BF1838" w:rsidP="00347B05">
            <w:pPr>
              <w:pStyle w:val="NoSpacing"/>
              <w:rPr>
                <w:lang w:val="en-US"/>
              </w:rPr>
            </w:pPr>
            <w:r>
              <w:rPr>
                <w:lang w:val="en-US"/>
              </w:rPr>
              <w:t>Action</w:t>
            </w:r>
          </w:p>
        </w:tc>
        <w:tc>
          <w:tcPr>
            <w:tcW w:w="1276" w:type="dxa"/>
          </w:tcPr>
          <w:p w:rsidR="00BF1838" w:rsidRDefault="00BF1838" w:rsidP="00347B05">
            <w:pPr>
              <w:pStyle w:val="NoSpacing"/>
              <w:rPr>
                <w:lang w:val="en-US"/>
              </w:rPr>
            </w:pPr>
            <w:r>
              <w:rPr>
                <w:lang w:val="en-US"/>
              </w:rPr>
              <w:t>Date to be completed</w:t>
            </w:r>
          </w:p>
        </w:tc>
      </w:tr>
      <w:tr w:rsidR="00BF1838" w:rsidTr="00096B00">
        <w:tc>
          <w:tcPr>
            <w:tcW w:w="1271" w:type="dxa"/>
          </w:tcPr>
          <w:p w:rsidR="00BF1838" w:rsidRDefault="00BF1838" w:rsidP="00347B05">
            <w:pPr>
              <w:pStyle w:val="NoSpacing"/>
              <w:rPr>
                <w:lang w:val="en-US"/>
              </w:rPr>
            </w:pPr>
          </w:p>
        </w:tc>
        <w:tc>
          <w:tcPr>
            <w:tcW w:w="5812" w:type="dxa"/>
          </w:tcPr>
          <w:p w:rsidR="00BF1838" w:rsidRDefault="00BF1838" w:rsidP="00347B05">
            <w:pPr>
              <w:pStyle w:val="NoSpacing"/>
              <w:rPr>
                <w:lang w:val="en-US"/>
              </w:rPr>
            </w:pPr>
          </w:p>
        </w:tc>
        <w:tc>
          <w:tcPr>
            <w:tcW w:w="1276" w:type="dxa"/>
          </w:tcPr>
          <w:p w:rsidR="00BF1838" w:rsidRDefault="00BF1838" w:rsidP="00347B05">
            <w:pPr>
              <w:pStyle w:val="NoSpacing"/>
              <w:rPr>
                <w:lang w:val="en-US"/>
              </w:rPr>
            </w:pPr>
          </w:p>
        </w:tc>
      </w:tr>
      <w:tr w:rsidR="00BF1838" w:rsidTr="00096B00">
        <w:tc>
          <w:tcPr>
            <w:tcW w:w="1271" w:type="dxa"/>
          </w:tcPr>
          <w:p w:rsidR="00BF1838" w:rsidRDefault="00BF1838" w:rsidP="00347B05">
            <w:pPr>
              <w:pStyle w:val="NoSpacing"/>
              <w:rPr>
                <w:lang w:val="en-US"/>
              </w:rPr>
            </w:pPr>
          </w:p>
        </w:tc>
        <w:tc>
          <w:tcPr>
            <w:tcW w:w="5812" w:type="dxa"/>
          </w:tcPr>
          <w:p w:rsidR="00BF1838" w:rsidRDefault="00BF1838" w:rsidP="00347B05">
            <w:pPr>
              <w:pStyle w:val="NoSpacing"/>
              <w:rPr>
                <w:lang w:val="en-US"/>
              </w:rPr>
            </w:pPr>
          </w:p>
        </w:tc>
        <w:tc>
          <w:tcPr>
            <w:tcW w:w="1276" w:type="dxa"/>
          </w:tcPr>
          <w:p w:rsidR="00BF1838" w:rsidRDefault="00BF1838" w:rsidP="00347B05">
            <w:pPr>
              <w:pStyle w:val="NoSpacing"/>
              <w:rPr>
                <w:lang w:val="en-US"/>
              </w:rPr>
            </w:pPr>
          </w:p>
        </w:tc>
      </w:tr>
    </w:tbl>
    <w:p w:rsidR="00BF1838" w:rsidRDefault="00BF1838" w:rsidP="00BF1838">
      <w:pPr>
        <w:pStyle w:val="NoSpacing"/>
      </w:pPr>
      <w:r>
        <w:rPr>
          <w:i/>
          <w:lang w:val="en-US"/>
        </w:rPr>
        <w:t xml:space="preserve"> </w:t>
      </w:r>
    </w:p>
    <w:p w:rsidR="00BF1838" w:rsidRPr="00466332" w:rsidRDefault="00BF1838" w:rsidP="00BF1838">
      <w:pPr>
        <w:pStyle w:val="NoSpacing"/>
        <w:rPr>
          <w:b/>
          <w:i/>
        </w:rPr>
      </w:pPr>
      <w:r w:rsidRPr="00466332">
        <w:rPr>
          <w:b/>
          <w:i/>
        </w:rPr>
        <w:t>Resource requirements:</w:t>
      </w:r>
    </w:p>
    <w:p w:rsidR="00BF1838" w:rsidRDefault="00786263" w:rsidP="00BF1838">
      <w:pPr>
        <w:pStyle w:val="NoSpacing"/>
        <w:rPr>
          <w:i/>
          <w:lang w:val="en-US"/>
        </w:rPr>
      </w:pPr>
      <w:r>
        <w:rPr>
          <w:i/>
        </w:rPr>
        <w:t>List</w:t>
      </w:r>
      <w:r w:rsidR="00BF1838" w:rsidRPr="00A64907">
        <w:rPr>
          <w:i/>
        </w:rPr>
        <w:t xml:space="preserve"> </w:t>
      </w:r>
      <w:r w:rsidR="00BF1838" w:rsidRPr="00A64907">
        <w:rPr>
          <w:i/>
          <w:lang w:val="en-US"/>
        </w:rPr>
        <w:t xml:space="preserve">all the known </w:t>
      </w:r>
      <w:r w:rsidR="00BF1838">
        <w:rPr>
          <w:i/>
          <w:lang w:val="en-US"/>
        </w:rPr>
        <w:t xml:space="preserve">materials, associated </w:t>
      </w:r>
      <w:r w:rsidR="00BF1838" w:rsidRPr="00A64907">
        <w:rPr>
          <w:i/>
        </w:rPr>
        <w:t>labour</w:t>
      </w:r>
      <w:r w:rsidR="00BF1838">
        <w:rPr>
          <w:i/>
        </w:rPr>
        <w:t xml:space="preserve"> and cost</w:t>
      </w:r>
      <w:r w:rsidR="00BF1838" w:rsidRPr="00A64907">
        <w:rPr>
          <w:i/>
          <w:lang w:val="en-US"/>
        </w:rPr>
        <w:t xml:space="preserve"> you </w:t>
      </w:r>
      <w:r w:rsidR="00BF1838">
        <w:rPr>
          <w:i/>
          <w:lang w:val="en-US"/>
        </w:rPr>
        <w:t>think might</w:t>
      </w:r>
      <w:r w:rsidR="00BF1838" w:rsidRPr="00A64907">
        <w:rPr>
          <w:i/>
          <w:lang w:val="en-US"/>
        </w:rPr>
        <w:t xml:space="preserve"> be required to complete each action. Be as accurate as you can and slightly conservative when estimating</w:t>
      </w:r>
      <w:r w:rsidR="00E7181B">
        <w:rPr>
          <w:i/>
          <w:lang w:val="en-US"/>
        </w:rPr>
        <w:t>,</w:t>
      </w:r>
      <w:r w:rsidR="00BF1838" w:rsidRPr="00A64907">
        <w:rPr>
          <w:i/>
          <w:lang w:val="en-US"/>
        </w:rPr>
        <w:t xml:space="preserve"> if you don’t </w:t>
      </w:r>
      <w:r w:rsidR="00BF1838">
        <w:rPr>
          <w:i/>
          <w:lang w:val="en-US"/>
        </w:rPr>
        <w:t>know the resources</w:t>
      </w:r>
      <w:r w:rsidR="00096B00">
        <w:rPr>
          <w:i/>
          <w:lang w:val="en-US"/>
        </w:rPr>
        <w:t xml:space="preserve"> required to achieve the action</w:t>
      </w:r>
      <w:r w:rsidR="00BF1838" w:rsidRPr="00A64907">
        <w:rPr>
          <w:i/>
          <w:lang w:val="en-US"/>
        </w:rPr>
        <w:t xml:space="preserve"> within the desired timeframe.</w:t>
      </w:r>
    </w:p>
    <w:p w:rsidR="00BF1838" w:rsidRDefault="00BF1838" w:rsidP="00BF1838">
      <w:pPr>
        <w:pStyle w:val="NoSpacing"/>
        <w:rPr>
          <w:lang w:val="en-US"/>
        </w:rPr>
      </w:pPr>
    </w:p>
    <w:p w:rsidR="00BF1838" w:rsidRPr="00E7181B" w:rsidRDefault="00BF1838" w:rsidP="00BF1838">
      <w:pPr>
        <w:pStyle w:val="NoSpacing"/>
        <w:rPr>
          <w:b/>
          <w:lang w:val="en-US"/>
        </w:rPr>
      </w:pPr>
      <w:r w:rsidRPr="00E7181B">
        <w:rPr>
          <w:b/>
          <w:lang w:val="en-US"/>
        </w:rPr>
        <w:t>Resource table:</w:t>
      </w:r>
    </w:p>
    <w:tbl>
      <w:tblPr>
        <w:tblStyle w:val="TableGrid"/>
        <w:tblW w:w="8359" w:type="dxa"/>
        <w:tblLayout w:type="fixed"/>
        <w:tblLook w:val="04A0" w:firstRow="1" w:lastRow="0" w:firstColumn="1" w:lastColumn="0" w:noHBand="0" w:noVBand="1"/>
      </w:tblPr>
      <w:tblGrid>
        <w:gridCol w:w="988"/>
        <w:gridCol w:w="4394"/>
        <w:gridCol w:w="992"/>
        <w:gridCol w:w="709"/>
        <w:gridCol w:w="1276"/>
      </w:tblGrid>
      <w:tr w:rsidR="00096B00" w:rsidTr="00BA04A7">
        <w:tc>
          <w:tcPr>
            <w:tcW w:w="988" w:type="dxa"/>
          </w:tcPr>
          <w:p w:rsidR="00096B00" w:rsidRDefault="00096B00" w:rsidP="00347B05">
            <w:pPr>
              <w:pStyle w:val="NoSpacing"/>
              <w:rPr>
                <w:lang w:val="en-US"/>
              </w:rPr>
            </w:pPr>
            <w:r>
              <w:rPr>
                <w:lang w:val="en-US"/>
              </w:rPr>
              <w:t>Action #</w:t>
            </w:r>
          </w:p>
        </w:tc>
        <w:tc>
          <w:tcPr>
            <w:tcW w:w="4394" w:type="dxa"/>
          </w:tcPr>
          <w:p w:rsidR="00096B00" w:rsidRDefault="00096B00" w:rsidP="00347B05">
            <w:pPr>
              <w:pStyle w:val="NoSpacing"/>
              <w:rPr>
                <w:lang w:val="en-US"/>
              </w:rPr>
            </w:pPr>
            <w:r>
              <w:rPr>
                <w:lang w:val="en-US"/>
              </w:rPr>
              <w:t>Materials required</w:t>
            </w:r>
          </w:p>
        </w:tc>
        <w:tc>
          <w:tcPr>
            <w:tcW w:w="992" w:type="dxa"/>
          </w:tcPr>
          <w:p w:rsidR="00096B00" w:rsidRDefault="00096B00" w:rsidP="00347B05">
            <w:pPr>
              <w:pStyle w:val="NoSpacing"/>
              <w:rPr>
                <w:lang w:val="en-US"/>
              </w:rPr>
            </w:pPr>
            <w:r>
              <w:rPr>
                <w:lang w:val="en-US"/>
              </w:rPr>
              <w:t>Labour</w:t>
            </w:r>
          </w:p>
        </w:tc>
        <w:tc>
          <w:tcPr>
            <w:tcW w:w="709" w:type="dxa"/>
          </w:tcPr>
          <w:p w:rsidR="00096B00" w:rsidRDefault="00096B00" w:rsidP="00347B05">
            <w:pPr>
              <w:pStyle w:val="NoSpacing"/>
              <w:rPr>
                <w:lang w:val="en-US"/>
              </w:rPr>
            </w:pPr>
            <w:r>
              <w:rPr>
                <w:lang w:val="en-US"/>
              </w:rPr>
              <w:t>Cost</w:t>
            </w:r>
          </w:p>
        </w:tc>
        <w:tc>
          <w:tcPr>
            <w:tcW w:w="1276" w:type="dxa"/>
          </w:tcPr>
          <w:p w:rsidR="00096B00" w:rsidRDefault="00096B00" w:rsidP="00347B05">
            <w:pPr>
              <w:pStyle w:val="NoSpacing"/>
              <w:rPr>
                <w:lang w:val="en-US"/>
              </w:rPr>
            </w:pPr>
            <w:r>
              <w:rPr>
                <w:lang w:val="en-US"/>
              </w:rPr>
              <w:t>Date to be completed</w:t>
            </w:r>
          </w:p>
        </w:tc>
      </w:tr>
      <w:tr w:rsidR="00096B00" w:rsidTr="00BA04A7">
        <w:tc>
          <w:tcPr>
            <w:tcW w:w="988" w:type="dxa"/>
          </w:tcPr>
          <w:p w:rsidR="00096B00" w:rsidRDefault="00096B00" w:rsidP="00347B05">
            <w:pPr>
              <w:pStyle w:val="NoSpacing"/>
              <w:rPr>
                <w:lang w:val="en-US"/>
              </w:rPr>
            </w:pPr>
          </w:p>
        </w:tc>
        <w:tc>
          <w:tcPr>
            <w:tcW w:w="4394" w:type="dxa"/>
          </w:tcPr>
          <w:p w:rsidR="00096B00" w:rsidRDefault="00096B00" w:rsidP="00347B05">
            <w:pPr>
              <w:pStyle w:val="NoSpacing"/>
              <w:rPr>
                <w:lang w:val="en-US"/>
              </w:rPr>
            </w:pPr>
          </w:p>
        </w:tc>
        <w:tc>
          <w:tcPr>
            <w:tcW w:w="992" w:type="dxa"/>
          </w:tcPr>
          <w:p w:rsidR="00096B00" w:rsidRDefault="00096B00" w:rsidP="00347B05">
            <w:pPr>
              <w:pStyle w:val="NoSpacing"/>
              <w:rPr>
                <w:lang w:val="en-US"/>
              </w:rPr>
            </w:pPr>
          </w:p>
        </w:tc>
        <w:tc>
          <w:tcPr>
            <w:tcW w:w="709" w:type="dxa"/>
          </w:tcPr>
          <w:p w:rsidR="00096B00" w:rsidRDefault="00096B00" w:rsidP="00347B05">
            <w:pPr>
              <w:pStyle w:val="NoSpacing"/>
              <w:rPr>
                <w:lang w:val="en-US"/>
              </w:rPr>
            </w:pPr>
          </w:p>
        </w:tc>
        <w:tc>
          <w:tcPr>
            <w:tcW w:w="1276" w:type="dxa"/>
          </w:tcPr>
          <w:p w:rsidR="00096B00" w:rsidRDefault="00096B00" w:rsidP="00347B05">
            <w:pPr>
              <w:pStyle w:val="NoSpacing"/>
              <w:rPr>
                <w:lang w:val="en-US"/>
              </w:rPr>
            </w:pPr>
          </w:p>
        </w:tc>
      </w:tr>
      <w:tr w:rsidR="00096B00" w:rsidTr="00BA04A7">
        <w:tc>
          <w:tcPr>
            <w:tcW w:w="988" w:type="dxa"/>
          </w:tcPr>
          <w:p w:rsidR="00096B00" w:rsidRDefault="00096B00" w:rsidP="00347B05">
            <w:pPr>
              <w:pStyle w:val="NoSpacing"/>
              <w:rPr>
                <w:lang w:val="en-US"/>
              </w:rPr>
            </w:pPr>
          </w:p>
        </w:tc>
        <w:tc>
          <w:tcPr>
            <w:tcW w:w="4394" w:type="dxa"/>
          </w:tcPr>
          <w:p w:rsidR="00096B00" w:rsidRDefault="00096B00" w:rsidP="00347B05">
            <w:pPr>
              <w:pStyle w:val="NoSpacing"/>
              <w:rPr>
                <w:lang w:val="en-US"/>
              </w:rPr>
            </w:pPr>
          </w:p>
        </w:tc>
        <w:tc>
          <w:tcPr>
            <w:tcW w:w="992" w:type="dxa"/>
          </w:tcPr>
          <w:p w:rsidR="00096B00" w:rsidRDefault="00096B00" w:rsidP="00347B05">
            <w:pPr>
              <w:pStyle w:val="NoSpacing"/>
              <w:rPr>
                <w:lang w:val="en-US"/>
              </w:rPr>
            </w:pPr>
          </w:p>
        </w:tc>
        <w:tc>
          <w:tcPr>
            <w:tcW w:w="709" w:type="dxa"/>
          </w:tcPr>
          <w:p w:rsidR="00096B00" w:rsidRDefault="00096B00" w:rsidP="00347B05">
            <w:pPr>
              <w:pStyle w:val="NoSpacing"/>
              <w:rPr>
                <w:lang w:val="en-US"/>
              </w:rPr>
            </w:pPr>
          </w:p>
        </w:tc>
        <w:tc>
          <w:tcPr>
            <w:tcW w:w="1276" w:type="dxa"/>
          </w:tcPr>
          <w:p w:rsidR="00096B00" w:rsidRDefault="00096B00" w:rsidP="00347B05">
            <w:pPr>
              <w:pStyle w:val="NoSpacing"/>
              <w:rPr>
                <w:lang w:val="en-US"/>
              </w:rPr>
            </w:pPr>
          </w:p>
        </w:tc>
      </w:tr>
    </w:tbl>
    <w:p w:rsidR="00BF1838" w:rsidRDefault="00BF1838" w:rsidP="00691086">
      <w:pPr>
        <w:pStyle w:val="NoSpacing"/>
        <w:rPr>
          <w:b/>
          <w:lang w:val="en-US"/>
        </w:rPr>
      </w:pPr>
    </w:p>
    <w:p w:rsidR="00BF1838" w:rsidRDefault="00BF1838" w:rsidP="00691086">
      <w:pPr>
        <w:pStyle w:val="NoSpacing"/>
        <w:rPr>
          <w:b/>
          <w:lang w:val="en-US"/>
        </w:rPr>
      </w:pPr>
    </w:p>
    <w:p w:rsidR="009A6682" w:rsidRPr="00FE3D7C" w:rsidRDefault="009A6682" w:rsidP="009A6682">
      <w:pPr>
        <w:pStyle w:val="NoSpacing"/>
        <w:rPr>
          <w:b/>
          <w:sz w:val="24"/>
          <w:szCs w:val="24"/>
          <w:lang w:val="en-US"/>
        </w:rPr>
      </w:pPr>
      <w:r>
        <w:rPr>
          <w:b/>
          <w:sz w:val="24"/>
          <w:szCs w:val="24"/>
          <w:lang w:val="en-US"/>
        </w:rPr>
        <w:t xml:space="preserve">4. </w:t>
      </w:r>
      <w:r w:rsidRPr="00FE3D7C">
        <w:rPr>
          <w:b/>
          <w:sz w:val="24"/>
          <w:szCs w:val="24"/>
          <w:lang w:val="en-US"/>
        </w:rPr>
        <w:t>Mapping:</w:t>
      </w:r>
    </w:p>
    <w:p w:rsidR="009A6682" w:rsidRDefault="009A6682" w:rsidP="009A6682">
      <w:pPr>
        <w:pStyle w:val="NoSpacing"/>
        <w:rPr>
          <w:lang w:val="en-US"/>
        </w:rPr>
      </w:pPr>
    </w:p>
    <w:p w:rsidR="009A6682" w:rsidRPr="007A4A18" w:rsidRDefault="009A6682" w:rsidP="009A6682">
      <w:pPr>
        <w:pStyle w:val="NoSpacing"/>
        <w:rPr>
          <w:i/>
          <w:lang w:val="en-US"/>
        </w:rPr>
      </w:pPr>
      <w:r w:rsidRPr="007A4A18">
        <w:rPr>
          <w:i/>
          <w:lang w:val="en-US"/>
        </w:rPr>
        <w:t xml:space="preserve">Mapping of the site </w:t>
      </w:r>
      <w:r>
        <w:rPr>
          <w:i/>
          <w:lang w:val="en-US"/>
        </w:rPr>
        <w:t>can</w:t>
      </w:r>
      <w:r w:rsidRPr="007A4A18">
        <w:rPr>
          <w:i/>
          <w:lang w:val="en-US"/>
        </w:rPr>
        <w:t xml:space="preserve"> be carried out </w:t>
      </w:r>
      <w:r>
        <w:rPr>
          <w:i/>
          <w:lang w:val="en-US"/>
        </w:rPr>
        <w:t>using</w:t>
      </w:r>
      <w:r w:rsidRPr="007A4A18">
        <w:rPr>
          <w:i/>
          <w:lang w:val="en-US"/>
        </w:rPr>
        <w:t xml:space="preserve"> LiDAR mapping, topographical mapping </w:t>
      </w:r>
      <w:r>
        <w:rPr>
          <w:i/>
          <w:lang w:val="en-US"/>
        </w:rPr>
        <w:t>or</w:t>
      </w:r>
      <w:r w:rsidRPr="007A4A18">
        <w:rPr>
          <w:i/>
          <w:lang w:val="en-US"/>
        </w:rPr>
        <w:t xml:space="preserve"> historical aerial images.</w:t>
      </w:r>
      <w:r w:rsidR="000729CA">
        <w:rPr>
          <w:i/>
          <w:lang w:val="en-US"/>
        </w:rPr>
        <w:t xml:space="preserve"> Use what electronic resources you have, see the free resources at the bottom of this section and also ask us for any advice.</w:t>
      </w:r>
    </w:p>
    <w:p w:rsidR="009A6682" w:rsidRPr="007A4A18" w:rsidRDefault="009A6682" w:rsidP="009A6682">
      <w:pPr>
        <w:pStyle w:val="NoSpacing"/>
        <w:rPr>
          <w:i/>
          <w:lang w:val="en-US"/>
        </w:rPr>
      </w:pPr>
    </w:p>
    <w:p w:rsidR="009A6682" w:rsidRPr="007A4A18" w:rsidRDefault="009A6682" w:rsidP="009A6682">
      <w:pPr>
        <w:pStyle w:val="NoSpacing"/>
        <w:rPr>
          <w:i/>
          <w:lang w:val="en-US"/>
        </w:rPr>
      </w:pPr>
      <w:r w:rsidRPr="007A4A18">
        <w:rPr>
          <w:i/>
          <w:lang w:val="en-US"/>
        </w:rPr>
        <w:t>The mapping will assist with understanding</w:t>
      </w:r>
      <w:r w:rsidR="000729CA">
        <w:rPr>
          <w:i/>
          <w:lang w:val="en-US"/>
        </w:rPr>
        <w:t xml:space="preserve"> your site</w:t>
      </w:r>
      <w:r w:rsidR="00866780">
        <w:rPr>
          <w:i/>
          <w:lang w:val="en-US"/>
        </w:rPr>
        <w:t>,</w:t>
      </w:r>
      <w:r w:rsidR="000729CA">
        <w:rPr>
          <w:i/>
          <w:lang w:val="en-US"/>
        </w:rPr>
        <w:t xml:space="preserve"> mapping the forestry treatments to help with planning</w:t>
      </w:r>
      <w:r w:rsidR="00D2767B">
        <w:rPr>
          <w:i/>
          <w:lang w:val="en-US"/>
        </w:rPr>
        <w:t xml:space="preserve"> and can help to address the following:</w:t>
      </w:r>
    </w:p>
    <w:p w:rsidR="009A6682" w:rsidRPr="007A4A18" w:rsidRDefault="009A6682" w:rsidP="009A6682">
      <w:pPr>
        <w:pStyle w:val="NoSpacing"/>
        <w:rPr>
          <w:i/>
          <w:lang w:val="en-US"/>
        </w:rPr>
      </w:pPr>
    </w:p>
    <w:p w:rsidR="009A6682" w:rsidRPr="007A4A18" w:rsidRDefault="009A6682" w:rsidP="009A6682">
      <w:pPr>
        <w:pStyle w:val="NoSpacing"/>
        <w:numPr>
          <w:ilvl w:val="0"/>
          <w:numId w:val="6"/>
        </w:numPr>
        <w:rPr>
          <w:i/>
          <w:lang w:val="en-US"/>
        </w:rPr>
      </w:pPr>
      <w:r w:rsidRPr="007A4A18">
        <w:rPr>
          <w:i/>
          <w:lang w:val="en-US"/>
        </w:rPr>
        <w:t>When any clearing or planting took place;</w:t>
      </w:r>
    </w:p>
    <w:p w:rsidR="009A6682" w:rsidRPr="007A4A18" w:rsidRDefault="009A6682" w:rsidP="009A6682">
      <w:pPr>
        <w:pStyle w:val="NoSpacing"/>
        <w:numPr>
          <w:ilvl w:val="0"/>
          <w:numId w:val="6"/>
        </w:numPr>
        <w:rPr>
          <w:i/>
          <w:lang w:val="en-US"/>
        </w:rPr>
      </w:pPr>
      <w:r w:rsidRPr="007A4A18">
        <w:rPr>
          <w:i/>
          <w:lang w:val="en-US"/>
        </w:rPr>
        <w:t>What the site has been used for in the past (as far back as records show);</w:t>
      </w:r>
    </w:p>
    <w:p w:rsidR="009A6682" w:rsidRPr="007A4A18" w:rsidRDefault="009A6682" w:rsidP="009A6682">
      <w:pPr>
        <w:pStyle w:val="NoSpacing"/>
        <w:numPr>
          <w:ilvl w:val="0"/>
          <w:numId w:val="6"/>
        </w:numPr>
        <w:rPr>
          <w:i/>
          <w:lang w:val="en-US"/>
        </w:rPr>
      </w:pPr>
      <w:r w:rsidRPr="007A4A18">
        <w:rPr>
          <w:i/>
          <w:lang w:val="en-US"/>
        </w:rPr>
        <w:t xml:space="preserve">All site characteristics including slips, gullies, waterways, </w:t>
      </w:r>
      <w:r>
        <w:rPr>
          <w:i/>
          <w:lang w:val="en-US"/>
        </w:rPr>
        <w:t xml:space="preserve">existing vegetation types, </w:t>
      </w:r>
      <w:r w:rsidRPr="007A4A18">
        <w:rPr>
          <w:i/>
          <w:lang w:val="en-US"/>
        </w:rPr>
        <w:t xml:space="preserve">wetlands, </w:t>
      </w:r>
      <w:r>
        <w:rPr>
          <w:i/>
          <w:lang w:val="en-US"/>
        </w:rPr>
        <w:t>slope</w:t>
      </w:r>
      <w:r w:rsidRPr="007A4A18">
        <w:rPr>
          <w:i/>
          <w:lang w:val="en-US"/>
        </w:rPr>
        <w:t xml:space="preserve"> over the whole site and the connectivity of the forestry area to any waterways over time.</w:t>
      </w:r>
    </w:p>
    <w:p w:rsidR="009A6682" w:rsidRDefault="009A6682" w:rsidP="009A6682">
      <w:pPr>
        <w:pStyle w:val="NoSpacing"/>
        <w:numPr>
          <w:ilvl w:val="0"/>
          <w:numId w:val="6"/>
        </w:numPr>
        <w:rPr>
          <w:i/>
          <w:lang w:val="en-US"/>
        </w:rPr>
      </w:pPr>
      <w:r w:rsidRPr="007A4A18">
        <w:rPr>
          <w:i/>
          <w:lang w:val="en-US"/>
        </w:rPr>
        <w:t>How the site fits into the bigger environmental picture at a catchment and sub-catchment scale.</w:t>
      </w:r>
    </w:p>
    <w:p w:rsidR="000729CA" w:rsidRPr="007A4A18" w:rsidRDefault="000729CA" w:rsidP="009A6682">
      <w:pPr>
        <w:pStyle w:val="NoSpacing"/>
        <w:numPr>
          <w:ilvl w:val="0"/>
          <w:numId w:val="6"/>
        </w:numPr>
        <w:rPr>
          <w:i/>
          <w:lang w:val="en-US"/>
        </w:rPr>
      </w:pPr>
      <w:r w:rsidRPr="005F7FBD">
        <w:rPr>
          <w:i/>
          <w:lang w:val="en-US"/>
        </w:rPr>
        <w:t>Plan (by drawing) the location and extent of the</w:t>
      </w:r>
      <w:r w:rsidR="005F7FBD" w:rsidRPr="005F7FBD">
        <w:rPr>
          <w:i/>
          <w:lang w:val="en-US"/>
        </w:rPr>
        <w:t xml:space="preserve"> forestry treatments, such as planting regime, spraying, thinning etc. and for native reversion it might be fencing, enrichment planting, goat control, blackberry control. </w:t>
      </w:r>
      <w:r w:rsidRPr="005F7FBD">
        <w:rPr>
          <w:i/>
          <w:lang w:val="en-US"/>
        </w:rPr>
        <w:t xml:space="preserve"> </w:t>
      </w:r>
    </w:p>
    <w:p w:rsidR="009A6682" w:rsidRPr="007A4A18" w:rsidRDefault="009A6682" w:rsidP="009A6682">
      <w:pPr>
        <w:pStyle w:val="NoSpacing"/>
        <w:rPr>
          <w:i/>
          <w:lang w:val="en-US"/>
        </w:rPr>
      </w:pPr>
    </w:p>
    <w:p w:rsidR="009A6682" w:rsidRPr="007A4A18" w:rsidRDefault="009A6682" w:rsidP="009A6682">
      <w:pPr>
        <w:pStyle w:val="NoSpacing"/>
        <w:rPr>
          <w:i/>
          <w:lang w:val="en-US"/>
        </w:rPr>
      </w:pPr>
      <w:r w:rsidRPr="007A4A18">
        <w:rPr>
          <w:i/>
          <w:lang w:val="en-US"/>
        </w:rPr>
        <w:t xml:space="preserve">Mapping will also help to </w:t>
      </w:r>
      <w:r w:rsidR="00866780">
        <w:rPr>
          <w:i/>
          <w:lang w:val="en-US"/>
        </w:rPr>
        <w:t>inform the</w:t>
      </w:r>
      <w:r w:rsidRPr="007A4A18">
        <w:rPr>
          <w:i/>
          <w:lang w:val="en-US"/>
        </w:rPr>
        <w:t xml:space="preserve"> best outcome for the site when considering the most overall sustainable value for the site, this includes all three environmental, social and economic values.</w:t>
      </w:r>
    </w:p>
    <w:p w:rsidR="009A6682" w:rsidRPr="007A4A18" w:rsidRDefault="009A6682" w:rsidP="009A6682">
      <w:pPr>
        <w:pStyle w:val="NoSpacing"/>
        <w:rPr>
          <w:i/>
          <w:lang w:val="en-US"/>
        </w:rPr>
      </w:pPr>
    </w:p>
    <w:p w:rsidR="009A6682" w:rsidRPr="005F7FBD" w:rsidRDefault="009A6682" w:rsidP="009A6682">
      <w:pPr>
        <w:pStyle w:val="NoSpacing"/>
        <w:rPr>
          <w:b/>
          <w:i/>
          <w:lang w:val="en-US"/>
        </w:rPr>
      </w:pPr>
      <w:r w:rsidRPr="005F7FBD">
        <w:rPr>
          <w:b/>
          <w:i/>
          <w:lang w:val="en-US"/>
        </w:rPr>
        <w:t>Free Resources:</w:t>
      </w:r>
    </w:p>
    <w:p w:rsidR="009A6682" w:rsidRPr="007A4A18" w:rsidRDefault="009A6682" w:rsidP="009A6682">
      <w:pPr>
        <w:pStyle w:val="NoSpacing"/>
        <w:rPr>
          <w:i/>
        </w:rPr>
      </w:pPr>
      <w:r w:rsidRPr="007A4A18">
        <w:rPr>
          <w:i/>
        </w:rPr>
        <w:t xml:space="preserve">Retro lens - </w:t>
      </w:r>
      <w:hyperlink r:id="rId9" w:history="1">
        <w:r w:rsidRPr="007A4A18">
          <w:rPr>
            <w:rStyle w:val="Hyperlink"/>
            <w:i/>
          </w:rPr>
          <w:t>http://retrolens.nz/</w:t>
        </w:r>
      </w:hyperlink>
    </w:p>
    <w:p w:rsidR="009A6682" w:rsidRDefault="009A6682" w:rsidP="009A6682">
      <w:pPr>
        <w:pStyle w:val="NoSpacing"/>
        <w:rPr>
          <w:i/>
        </w:rPr>
      </w:pPr>
      <w:r w:rsidRPr="007A4A18">
        <w:rPr>
          <w:i/>
        </w:rPr>
        <w:t>Google earth (click on the date and use the time slider for historical land cover)</w:t>
      </w:r>
    </w:p>
    <w:p w:rsidR="005F7FBD" w:rsidRDefault="000729CA" w:rsidP="005F7FBD">
      <w:pPr>
        <w:pStyle w:val="CommentText"/>
        <w:spacing w:after="0"/>
        <w:rPr>
          <w:rStyle w:val="Hyperlink"/>
        </w:rPr>
      </w:pPr>
      <w:r w:rsidRPr="005F7FBD">
        <w:rPr>
          <w:i/>
          <w:sz w:val="22"/>
          <w:szCs w:val="22"/>
        </w:rPr>
        <w:t>Soil information -</w:t>
      </w:r>
      <w:r>
        <w:t xml:space="preserve"> </w:t>
      </w:r>
      <w:hyperlink r:id="rId10" w:history="1">
        <w:r w:rsidRPr="005F7FBD">
          <w:rPr>
            <w:rStyle w:val="Hyperlink"/>
            <w:i/>
            <w:sz w:val="22"/>
            <w:szCs w:val="22"/>
          </w:rPr>
          <w:t>https://smap.landcareresearch.co.nz/</w:t>
        </w:r>
      </w:hyperlink>
    </w:p>
    <w:p w:rsidR="005F7FBD" w:rsidRPr="005F7FBD" w:rsidRDefault="005F7FBD" w:rsidP="005F7FBD">
      <w:pPr>
        <w:pStyle w:val="CommentText"/>
        <w:spacing w:after="0"/>
        <w:rPr>
          <w:i/>
          <w:sz w:val="22"/>
          <w:szCs w:val="22"/>
        </w:rPr>
      </w:pPr>
      <w:r w:rsidRPr="005F7FBD">
        <w:rPr>
          <w:i/>
          <w:sz w:val="22"/>
          <w:szCs w:val="22"/>
        </w:rPr>
        <w:t xml:space="preserve">Highly erodible land - </w:t>
      </w:r>
      <w:hyperlink r:id="rId11" w:history="1">
        <w:r w:rsidRPr="00457767">
          <w:rPr>
            <w:rStyle w:val="Hyperlink"/>
            <w:i/>
            <w:sz w:val="22"/>
            <w:szCs w:val="22"/>
          </w:rPr>
          <w:t>https://statisticsnz.shinyapps.io/highly_erodible_land/</w:t>
        </w:r>
      </w:hyperlink>
      <w:r>
        <w:rPr>
          <w:i/>
          <w:sz w:val="22"/>
          <w:szCs w:val="22"/>
        </w:rPr>
        <w:t xml:space="preserve"> </w:t>
      </w:r>
    </w:p>
    <w:p w:rsidR="000729CA" w:rsidRPr="005F7FBD" w:rsidRDefault="005F7FBD" w:rsidP="005F7FBD">
      <w:pPr>
        <w:pStyle w:val="CommentText"/>
        <w:spacing w:after="0"/>
        <w:rPr>
          <w:rStyle w:val="Hyperlink"/>
          <w:i/>
          <w:sz w:val="22"/>
          <w:szCs w:val="22"/>
        </w:rPr>
      </w:pPr>
      <w:r>
        <w:rPr>
          <w:i/>
          <w:sz w:val="22"/>
          <w:szCs w:val="22"/>
        </w:rPr>
        <w:t>P</w:t>
      </w:r>
      <w:r w:rsidRPr="005F7FBD">
        <w:rPr>
          <w:i/>
          <w:sz w:val="22"/>
          <w:szCs w:val="22"/>
        </w:rPr>
        <w:t xml:space="preserve">re-human land cover - </w:t>
      </w:r>
      <w:hyperlink r:id="rId12" w:history="1">
        <w:r w:rsidR="000729CA" w:rsidRPr="005F7FBD">
          <w:rPr>
            <w:rStyle w:val="Hyperlink"/>
            <w:i/>
            <w:sz w:val="22"/>
            <w:szCs w:val="22"/>
          </w:rPr>
          <w:t>https://ourenvironment.scinfo.org.nz</w:t>
        </w:r>
      </w:hyperlink>
    </w:p>
    <w:p w:rsidR="00EE0044" w:rsidRPr="00EE0044" w:rsidRDefault="00EE0044" w:rsidP="00EE0044">
      <w:pPr>
        <w:pStyle w:val="CommentText"/>
        <w:spacing w:after="0"/>
        <w:rPr>
          <w:rStyle w:val="Hyperlink"/>
          <w:i/>
          <w:sz w:val="22"/>
          <w:szCs w:val="22"/>
        </w:rPr>
      </w:pPr>
      <w:r w:rsidRPr="00EE0044">
        <w:rPr>
          <w:i/>
          <w:sz w:val="22"/>
          <w:szCs w:val="22"/>
        </w:rPr>
        <w:t xml:space="preserve">Native and exotic plants of NZ - </w:t>
      </w:r>
      <w:hyperlink r:id="rId13" w:history="1">
        <w:r w:rsidR="000729CA" w:rsidRPr="00EE0044">
          <w:rPr>
            <w:rStyle w:val="Hyperlink"/>
            <w:i/>
            <w:sz w:val="22"/>
            <w:szCs w:val="22"/>
          </w:rPr>
          <w:t>https://www.nzpcn.org.nz</w:t>
        </w:r>
      </w:hyperlink>
    </w:p>
    <w:p w:rsidR="009A6682" w:rsidRPr="00EE0044" w:rsidRDefault="00513067" w:rsidP="00EE0044">
      <w:pPr>
        <w:pStyle w:val="CommentText"/>
        <w:spacing w:after="0"/>
        <w:rPr>
          <w:b/>
          <w:i/>
          <w:sz w:val="22"/>
          <w:szCs w:val="22"/>
          <w:lang w:val="en-US"/>
        </w:rPr>
      </w:pPr>
      <w:r w:rsidRPr="00EE0044">
        <w:rPr>
          <w:i/>
          <w:sz w:val="22"/>
          <w:szCs w:val="22"/>
          <w:lang w:val="en-US"/>
        </w:rPr>
        <w:t xml:space="preserve">Ask us for help with any - </w:t>
      </w:r>
      <w:r w:rsidR="009A6682" w:rsidRPr="00EE0044">
        <w:rPr>
          <w:i/>
          <w:sz w:val="22"/>
          <w:szCs w:val="22"/>
          <w:lang w:val="en-US"/>
        </w:rPr>
        <w:t>NCC,</w:t>
      </w:r>
      <w:r w:rsidRPr="00EE0044">
        <w:rPr>
          <w:i/>
          <w:sz w:val="22"/>
          <w:szCs w:val="22"/>
          <w:lang w:val="en-US"/>
        </w:rPr>
        <w:t xml:space="preserve"> </w:t>
      </w:r>
      <w:r w:rsidR="009A6682" w:rsidRPr="00EE0044">
        <w:rPr>
          <w:i/>
          <w:sz w:val="22"/>
          <w:szCs w:val="22"/>
          <w:lang w:val="en-US"/>
        </w:rPr>
        <w:t>MDC, TDC web resources</w:t>
      </w:r>
    </w:p>
    <w:p w:rsidR="00A7625A" w:rsidRDefault="00A7625A" w:rsidP="00691086">
      <w:pPr>
        <w:pStyle w:val="NoSpacing"/>
        <w:rPr>
          <w:b/>
          <w:lang w:val="en-US"/>
        </w:rPr>
      </w:pPr>
    </w:p>
    <w:p w:rsidR="009A6682" w:rsidRDefault="009A6682" w:rsidP="00691086">
      <w:pPr>
        <w:pStyle w:val="NoSpacing"/>
        <w:rPr>
          <w:b/>
          <w:lang w:val="en-US"/>
        </w:rPr>
      </w:pPr>
    </w:p>
    <w:p w:rsidR="00691086" w:rsidRPr="00FE3D7C" w:rsidRDefault="00466332" w:rsidP="00691086">
      <w:pPr>
        <w:pStyle w:val="NoSpacing"/>
        <w:rPr>
          <w:b/>
          <w:sz w:val="24"/>
          <w:szCs w:val="24"/>
          <w:lang w:val="en-US"/>
        </w:rPr>
      </w:pPr>
      <w:r>
        <w:rPr>
          <w:b/>
          <w:sz w:val="24"/>
          <w:szCs w:val="24"/>
          <w:lang w:val="en-US"/>
        </w:rPr>
        <w:t>5</w:t>
      </w:r>
      <w:r w:rsidR="00A77112">
        <w:rPr>
          <w:b/>
          <w:sz w:val="24"/>
          <w:szCs w:val="24"/>
          <w:lang w:val="en-US"/>
        </w:rPr>
        <w:t xml:space="preserve">. </w:t>
      </w:r>
      <w:r w:rsidR="00691086" w:rsidRPr="00FE3D7C">
        <w:rPr>
          <w:b/>
          <w:sz w:val="24"/>
          <w:szCs w:val="24"/>
          <w:lang w:val="en-US"/>
        </w:rPr>
        <w:t>Site description:</w:t>
      </w:r>
    </w:p>
    <w:p w:rsidR="004333AC" w:rsidRDefault="004333AC" w:rsidP="00691086">
      <w:pPr>
        <w:pStyle w:val="NoSpacing"/>
        <w:rPr>
          <w:b/>
          <w:lang w:val="en-US"/>
        </w:rPr>
      </w:pPr>
    </w:p>
    <w:p w:rsidR="00832BF8" w:rsidRDefault="00832BF8" w:rsidP="00832BF8">
      <w:pPr>
        <w:pStyle w:val="NoSpacing"/>
        <w:rPr>
          <w:i/>
          <w:lang w:val="en-US"/>
        </w:rPr>
      </w:pPr>
      <w:r w:rsidRPr="00F52D3A">
        <w:rPr>
          <w:i/>
          <w:lang w:val="en-US"/>
        </w:rPr>
        <w:t>Provide as much information as you can about the site to create a clear and practically applicable description of the site characteristics, these may include but</w:t>
      </w:r>
      <w:r w:rsidR="00597DA6">
        <w:rPr>
          <w:i/>
          <w:lang w:val="en-US"/>
        </w:rPr>
        <w:t xml:space="preserve"> are</w:t>
      </w:r>
      <w:r w:rsidRPr="00F52D3A">
        <w:rPr>
          <w:i/>
          <w:lang w:val="en-US"/>
        </w:rPr>
        <w:t xml:space="preserve"> not limited to:</w:t>
      </w:r>
    </w:p>
    <w:p w:rsidR="00597DA6" w:rsidRPr="00F52D3A" w:rsidRDefault="00597DA6" w:rsidP="00832BF8">
      <w:pPr>
        <w:pStyle w:val="NoSpacing"/>
        <w:rPr>
          <w:i/>
          <w:lang w:val="en-US"/>
        </w:rPr>
      </w:pPr>
    </w:p>
    <w:p w:rsidR="00832BF8" w:rsidRPr="00F52D3A" w:rsidRDefault="00832BF8" w:rsidP="001D729F">
      <w:pPr>
        <w:pStyle w:val="NoSpacing"/>
        <w:numPr>
          <w:ilvl w:val="0"/>
          <w:numId w:val="5"/>
        </w:numPr>
        <w:rPr>
          <w:i/>
          <w:lang w:val="en-US"/>
        </w:rPr>
      </w:pPr>
      <w:r w:rsidRPr="00F52D3A">
        <w:rPr>
          <w:i/>
          <w:lang w:val="en-US"/>
        </w:rPr>
        <w:t>Total size in hectares</w:t>
      </w:r>
      <w:r w:rsidR="006B53F1" w:rsidRPr="00F52D3A">
        <w:rPr>
          <w:i/>
          <w:lang w:val="en-US"/>
        </w:rPr>
        <w:t>;</w:t>
      </w:r>
    </w:p>
    <w:p w:rsidR="00832BF8" w:rsidRPr="00F52D3A" w:rsidRDefault="00C67308" w:rsidP="001D729F">
      <w:pPr>
        <w:pStyle w:val="NoSpacing"/>
        <w:numPr>
          <w:ilvl w:val="0"/>
          <w:numId w:val="5"/>
        </w:numPr>
        <w:rPr>
          <w:i/>
          <w:lang w:val="en-US"/>
        </w:rPr>
      </w:pPr>
      <w:r>
        <w:rPr>
          <w:i/>
          <w:lang w:val="en-US"/>
        </w:rPr>
        <w:t>The a</w:t>
      </w:r>
      <w:r w:rsidRPr="00F52D3A">
        <w:rPr>
          <w:i/>
          <w:lang w:val="en-US"/>
        </w:rPr>
        <w:t xml:space="preserve">verage </w:t>
      </w:r>
      <w:r>
        <w:rPr>
          <w:i/>
          <w:lang w:val="en-US"/>
        </w:rPr>
        <w:t xml:space="preserve">and range of </w:t>
      </w:r>
      <w:r w:rsidR="006B53F1" w:rsidRPr="00F52D3A">
        <w:rPr>
          <w:i/>
          <w:lang w:val="en-US"/>
        </w:rPr>
        <w:t>gradient</w:t>
      </w:r>
      <w:r>
        <w:rPr>
          <w:i/>
          <w:lang w:val="en-US"/>
        </w:rPr>
        <w:t>s</w:t>
      </w:r>
      <w:r w:rsidR="006B53F1" w:rsidRPr="00F52D3A">
        <w:rPr>
          <w:i/>
          <w:lang w:val="en-US"/>
        </w:rPr>
        <w:t xml:space="preserve"> </w:t>
      </w:r>
      <w:r>
        <w:rPr>
          <w:i/>
          <w:lang w:val="en-US"/>
        </w:rPr>
        <w:t>across</w:t>
      </w:r>
      <w:r w:rsidRPr="00F52D3A">
        <w:rPr>
          <w:i/>
          <w:lang w:val="en-US"/>
        </w:rPr>
        <w:t xml:space="preserve"> </w:t>
      </w:r>
      <w:r w:rsidR="006B53F1" w:rsidRPr="00F52D3A">
        <w:rPr>
          <w:i/>
          <w:lang w:val="en-US"/>
        </w:rPr>
        <w:t>the site in %;</w:t>
      </w:r>
    </w:p>
    <w:p w:rsidR="00C67308" w:rsidRPr="00F52D3A" w:rsidRDefault="00C67308" w:rsidP="00C67308">
      <w:pPr>
        <w:pStyle w:val="NoSpacing"/>
        <w:numPr>
          <w:ilvl w:val="0"/>
          <w:numId w:val="5"/>
        </w:numPr>
        <w:rPr>
          <w:i/>
          <w:lang w:val="en-US"/>
        </w:rPr>
      </w:pPr>
      <w:r w:rsidRPr="00F52D3A">
        <w:rPr>
          <w:i/>
          <w:lang w:val="en-US"/>
        </w:rPr>
        <w:t>What way the site faces (aspect</w:t>
      </w:r>
      <w:r>
        <w:rPr>
          <w:i/>
          <w:lang w:val="en-US"/>
        </w:rPr>
        <w:t>; N, NE, E, SE, S, SW, W, NW</w:t>
      </w:r>
      <w:r w:rsidRPr="00F52D3A">
        <w:rPr>
          <w:i/>
          <w:lang w:val="en-US"/>
        </w:rPr>
        <w:t>);</w:t>
      </w:r>
    </w:p>
    <w:p w:rsidR="007A5048" w:rsidRPr="00F52D3A" w:rsidRDefault="007A5048" w:rsidP="001D729F">
      <w:pPr>
        <w:pStyle w:val="NoSpacing"/>
        <w:numPr>
          <w:ilvl w:val="0"/>
          <w:numId w:val="5"/>
        </w:numPr>
        <w:rPr>
          <w:i/>
          <w:lang w:val="en-US"/>
        </w:rPr>
      </w:pPr>
      <w:r w:rsidRPr="00F52D3A">
        <w:rPr>
          <w:i/>
          <w:lang w:val="en-US"/>
        </w:rPr>
        <w:t xml:space="preserve">Specific features, such as </w:t>
      </w:r>
      <w:r w:rsidR="00C67308">
        <w:rPr>
          <w:i/>
          <w:lang w:val="en-US"/>
        </w:rPr>
        <w:t>fencing</w:t>
      </w:r>
      <w:r w:rsidR="0045132E">
        <w:rPr>
          <w:i/>
          <w:lang w:val="en-US"/>
        </w:rPr>
        <w:t xml:space="preserve"> existing and required</w:t>
      </w:r>
      <w:r w:rsidR="00C67308">
        <w:rPr>
          <w:i/>
          <w:lang w:val="en-US"/>
        </w:rPr>
        <w:t xml:space="preserve">, vehicle access, </w:t>
      </w:r>
      <w:r w:rsidRPr="00F52D3A">
        <w:rPr>
          <w:i/>
          <w:lang w:val="en-US"/>
        </w:rPr>
        <w:t>steep gullies</w:t>
      </w:r>
      <w:r w:rsidR="00204450" w:rsidRPr="00F52D3A">
        <w:rPr>
          <w:i/>
          <w:lang w:val="en-US"/>
        </w:rPr>
        <w:t>, significant erosio</w:t>
      </w:r>
      <w:r w:rsidR="00C67308">
        <w:rPr>
          <w:i/>
          <w:lang w:val="en-US"/>
        </w:rPr>
        <w:t>n</w:t>
      </w:r>
      <w:r w:rsidRPr="00F52D3A">
        <w:rPr>
          <w:i/>
          <w:lang w:val="en-US"/>
        </w:rPr>
        <w:t xml:space="preserve"> wetlands</w:t>
      </w:r>
      <w:r w:rsidR="00C67308">
        <w:rPr>
          <w:i/>
          <w:lang w:val="en-US"/>
        </w:rPr>
        <w:t>, water supply, riparian zo</w:t>
      </w:r>
      <w:r w:rsidR="00597DA6">
        <w:rPr>
          <w:i/>
          <w:lang w:val="en-US"/>
        </w:rPr>
        <w:t>nes, areas that are unplantable;</w:t>
      </w:r>
    </w:p>
    <w:p w:rsidR="00832BF8" w:rsidRPr="00F52D3A" w:rsidRDefault="00832BF8" w:rsidP="001D729F">
      <w:pPr>
        <w:pStyle w:val="NoSpacing"/>
        <w:numPr>
          <w:ilvl w:val="0"/>
          <w:numId w:val="5"/>
        </w:numPr>
        <w:rPr>
          <w:i/>
          <w:lang w:val="en-US"/>
        </w:rPr>
      </w:pPr>
      <w:r w:rsidRPr="00F52D3A">
        <w:rPr>
          <w:i/>
          <w:lang w:val="en-US"/>
        </w:rPr>
        <w:t>Waterways present</w:t>
      </w:r>
      <w:r w:rsidR="006B53F1" w:rsidRPr="00F52D3A">
        <w:rPr>
          <w:i/>
          <w:lang w:val="en-US"/>
        </w:rPr>
        <w:t>,</w:t>
      </w:r>
      <w:r w:rsidRPr="00F52D3A">
        <w:rPr>
          <w:i/>
          <w:lang w:val="en-US"/>
        </w:rPr>
        <w:t xml:space="preserve"> either within or below the site</w:t>
      </w:r>
      <w:r w:rsidR="00C67308">
        <w:rPr>
          <w:i/>
          <w:lang w:val="en-US"/>
        </w:rPr>
        <w:t xml:space="preserve"> (permanently flowing, ephemeral?)</w:t>
      </w:r>
      <w:r w:rsidR="006B53F1" w:rsidRPr="00F52D3A">
        <w:rPr>
          <w:i/>
          <w:lang w:val="en-US"/>
        </w:rPr>
        <w:t>;</w:t>
      </w:r>
      <w:r w:rsidRPr="00F52D3A">
        <w:rPr>
          <w:i/>
          <w:lang w:val="en-US"/>
        </w:rPr>
        <w:t xml:space="preserve"> </w:t>
      </w:r>
    </w:p>
    <w:p w:rsidR="00832BF8" w:rsidRPr="00F52D3A" w:rsidRDefault="00832BF8" w:rsidP="001D729F">
      <w:pPr>
        <w:pStyle w:val="NoSpacing"/>
        <w:numPr>
          <w:ilvl w:val="0"/>
          <w:numId w:val="5"/>
        </w:numPr>
        <w:rPr>
          <w:i/>
          <w:lang w:val="en-US"/>
        </w:rPr>
      </w:pPr>
      <w:r w:rsidRPr="00F52D3A">
        <w:rPr>
          <w:i/>
          <w:lang w:val="en-US"/>
        </w:rPr>
        <w:t>Insight into the historical land use of the site</w:t>
      </w:r>
      <w:r w:rsidR="006B53F1" w:rsidRPr="00F52D3A">
        <w:rPr>
          <w:i/>
          <w:lang w:val="en-US"/>
        </w:rPr>
        <w:t>,</w:t>
      </w:r>
      <w:r w:rsidRPr="00F52D3A">
        <w:rPr>
          <w:i/>
          <w:lang w:val="en-US"/>
        </w:rPr>
        <w:t xml:space="preserve"> as this can determine the outcome and/or how long it might take to achieve the outcome</w:t>
      </w:r>
      <w:r w:rsidR="006B53F1" w:rsidRPr="00F52D3A">
        <w:rPr>
          <w:i/>
          <w:lang w:val="en-US"/>
        </w:rPr>
        <w:t>;</w:t>
      </w:r>
    </w:p>
    <w:p w:rsidR="00832BF8" w:rsidRPr="00F52D3A" w:rsidRDefault="00832BF8" w:rsidP="0020537F">
      <w:pPr>
        <w:pStyle w:val="NoSpacing"/>
        <w:numPr>
          <w:ilvl w:val="0"/>
          <w:numId w:val="5"/>
        </w:numPr>
        <w:rPr>
          <w:i/>
          <w:lang w:val="en-US"/>
        </w:rPr>
      </w:pPr>
      <w:r w:rsidRPr="00F52D3A">
        <w:rPr>
          <w:i/>
          <w:lang w:val="en-US"/>
        </w:rPr>
        <w:t>What pest control has been carried out, both animal and plant pest control</w:t>
      </w:r>
      <w:r w:rsidR="00C67308">
        <w:rPr>
          <w:i/>
          <w:lang w:val="en-US"/>
        </w:rPr>
        <w:t xml:space="preserve">. Which browser pests are present (e.g. goats, red deer)? What is your impression of their population size and trend (declining, stable, increasing)? </w:t>
      </w:r>
      <w:r w:rsidR="006B53F1" w:rsidRPr="00F52D3A">
        <w:rPr>
          <w:i/>
          <w:lang w:val="en-US"/>
        </w:rPr>
        <w:t>;</w:t>
      </w:r>
    </w:p>
    <w:p w:rsidR="000A53E8" w:rsidRPr="00F52D3A" w:rsidRDefault="0045132E" w:rsidP="000A53E8">
      <w:pPr>
        <w:pStyle w:val="NoSpacing"/>
        <w:numPr>
          <w:ilvl w:val="0"/>
          <w:numId w:val="5"/>
        </w:numPr>
        <w:rPr>
          <w:i/>
          <w:lang w:val="en-US"/>
        </w:rPr>
      </w:pPr>
      <w:r>
        <w:rPr>
          <w:i/>
          <w:lang w:val="en-US"/>
        </w:rPr>
        <w:t>Which b</w:t>
      </w:r>
      <w:r w:rsidR="00832BF8" w:rsidRPr="00F52D3A">
        <w:rPr>
          <w:i/>
          <w:lang w:val="en-US"/>
        </w:rPr>
        <w:t xml:space="preserve">irds </w:t>
      </w:r>
      <w:r>
        <w:rPr>
          <w:i/>
          <w:lang w:val="en-US"/>
        </w:rPr>
        <w:t>species do you see or hear? Do you have kererū</w:t>
      </w:r>
      <w:r w:rsidR="008C18E9">
        <w:rPr>
          <w:i/>
          <w:lang w:val="en-US"/>
        </w:rPr>
        <w:t>/NZ pigeon</w:t>
      </w:r>
      <w:r>
        <w:rPr>
          <w:i/>
          <w:lang w:val="en-US"/>
        </w:rPr>
        <w:t>, tūī, or korimako/bellbird (important in seed dispersal)?</w:t>
      </w:r>
      <w:r w:rsidR="00597DA6">
        <w:rPr>
          <w:i/>
          <w:lang w:val="en-US"/>
        </w:rPr>
        <w:t xml:space="preserve"> </w:t>
      </w:r>
      <w:r w:rsidR="006B53F1" w:rsidRPr="00F52D3A">
        <w:rPr>
          <w:i/>
          <w:lang w:val="en-US"/>
        </w:rPr>
        <w:t>;</w:t>
      </w:r>
    </w:p>
    <w:p w:rsidR="00832BF8" w:rsidRDefault="0045132E" w:rsidP="000A53E8">
      <w:pPr>
        <w:pStyle w:val="NoSpacing"/>
        <w:numPr>
          <w:ilvl w:val="0"/>
          <w:numId w:val="5"/>
        </w:numPr>
        <w:rPr>
          <w:i/>
          <w:lang w:val="en-US"/>
        </w:rPr>
      </w:pPr>
      <w:r>
        <w:rPr>
          <w:i/>
          <w:lang w:val="en-US"/>
        </w:rPr>
        <w:t>The amount and proximity of n</w:t>
      </w:r>
      <w:r w:rsidR="001D729F" w:rsidRPr="00F52D3A">
        <w:rPr>
          <w:i/>
          <w:lang w:val="en-US"/>
        </w:rPr>
        <w:t>ative s</w:t>
      </w:r>
      <w:r w:rsidR="00832BF8" w:rsidRPr="00F52D3A">
        <w:rPr>
          <w:i/>
          <w:lang w:val="en-US"/>
        </w:rPr>
        <w:t>eed source</w:t>
      </w:r>
      <w:r>
        <w:rPr>
          <w:i/>
          <w:lang w:val="en-US"/>
        </w:rPr>
        <w:t>s</w:t>
      </w:r>
      <w:r w:rsidR="00832BF8" w:rsidRPr="00F52D3A">
        <w:rPr>
          <w:i/>
          <w:lang w:val="en-US"/>
        </w:rPr>
        <w:t xml:space="preserve"> </w:t>
      </w:r>
      <w:r w:rsidR="001D729F" w:rsidRPr="00F52D3A">
        <w:rPr>
          <w:i/>
          <w:lang w:val="en-US"/>
        </w:rPr>
        <w:t xml:space="preserve">(if wanting </w:t>
      </w:r>
      <w:r>
        <w:rPr>
          <w:i/>
          <w:lang w:val="en-US"/>
        </w:rPr>
        <w:t>natural regeneration</w:t>
      </w:r>
      <w:r w:rsidR="001D729F" w:rsidRPr="00F52D3A">
        <w:rPr>
          <w:i/>
          <w:lang w:val="en-US"/>
        </w:rPr>
        <w:t>)</w:t>
      </w:r>
      <w:r>
        <w:rPr>
          <w:i/>
          <w:lang w:val="en-US"/>
        </w:rPr>
        <w:t>.</w:t>
      </w:r>
      <w:r w:rsidR="001D729F" w:rsidRPr="00F52D3A">
        <w:rPr>
          <w:i/>
          <w:lang w:val="en-US"/>
        </w:rPr>
        <w:t xml:space="preserve"> </w:t>
      </w:r>
      <w:r>
        <w:rPr>
          <w:i/>
          <w:lang w:val="en-US"/>
        </w:rPr>
        <w:t>Refer to</w:t>
      </w:r>
      <w:r w:rsidR="00832BF8" w:rsidRPr="00F52D3A">
        <w:rPr>
          <w:i/>
          <w:lang w:val="en-US"/>
        </w:rPr>
        <w:t xml:space="preserve"> </w:t>
      </w:r>
      <w:r>
        <w:rPr>
          <w:i/>
          <w:lang w:val="en-US"/>
        </w:rPr>
        <w:t>native scrub and</w:t>
      </w:r>
      <w:r w:rsidRPr="00F52D3A">
        <w:rPr>
          <w:i/>
          <w:lang w:val="en-US"/>
        </w:rPr>
        <w:t xml:space="preserve"> </w:t>
      </w:r>
      <w:r w:rsidR="001D729F" w:rsidRPr="00F52D3A">
        <w:rPr>
          <w:i/>
          <w:lang w:val="en-US"/>
        </w:rPr>
        <w:t>areas of native forest close by</w:t>
      </w:r>
      <w:r>
        <w:rPr>
          <w:i/>
          <w:lang w:val="en-US"/>
        </w:rPr>
        <w:t>. Think about how seed will be transmitted from those sites – are you downwind, are you on the flight path between native sites?</w:t>
      </w:r>
      <w:r w:rsidR="001D729F" w:rsidRPr="00F52D3A">
        <w:rPr>
          <w:i/>
          <w:lang w:val="en-US"/>
        </w:rPr>
        <w:t xml:space="preserve"> </w:t>
      </w:r>
      <w:r w:rsidR="00597DA6">
        <w:rPr>
          <w:i/>
          <w:lang w:val="en-US"/>
        </w:rPr>
        <w:t>;</w:t>
      </w:r>
    </w:p>
    <w:p w:rsidR="0024130E" w:rsidRPr="00F52D3A" w:rsidRDefault="008C18E9" w:rsidP="000A53E8">
      <w:pPr>
        <w:pStyle w:val="NoSpacing"/>
        <w:numPr>
          <w:ilvl w:val="0"/>
          <w:numId w:val="5"/>
        </w:numPr>
        <w:rPr>
          <w:i/>
          <w:lang w:val="en-US"/>
        </w:rPr>
      </w:pPr>
      <w:r>
        <w:rPr>
          <w:i/>
          <w:lang w:val="en-US"/>
        </w:rPr>
        <w:t>The nature and values of d</w:t>
      </w:r>
      <w:r w:rsidR="0024130E">
        <w:rPr>
          <w:i/>
          <w:lang w:val="en-US"/>
        </w:rPr>
        <w:t>ownslope receiving environments. These may include waterways but also land in other ownership, built structures, significant natural features or biodiversity</w:t>
      </w:r>
      <w:r>
        <w:rPr>
          <w:i/>
          <w:lang w:val="en-US"/>
        </w:rPr>
        <w:t>. Do you need to take specific measures to protect these features?</w:t>
      </w:r>
    </w:p>
    <w:p w:rsidR="0024130E" w:rsidRDefault="0024130E" w:rsidP="00691086">
      <w:pPr>
        <w:pStyle w:val="NoSpacing"/>
        <w:rPr>
          <w:lang w:val="en-US"/>
        </w:rPr>
      </w:pPr>
    </w:p>
    <w:p w:rsidR="006142F2" w:rsidRDefault="006142F2" w:rsidP="00691086">
      <w:pPr>
        <w:pStyle w:val="NoSpacing"/>
        <w:rPr>
          <w:lang w:val="en-US"/>
        </w:rPr>
      </w:pPr>
    </w:p>
    <w:p w:rsidR="006142F2" w:rsidRPr="006142F2" w:rsidRDefault="00466332" w:rsidP="006142F2">
      <w:pPr>
        <w:pStyle w:val="NoSpacing"/>
        <w:rPr>
          <w:b/>
          <w:sz w:val="24"/>
          <w:szCs w:val="24"/>
          <w:lang w:val="en-US"/>
        </w:rPr>
      </w:pPr>
      <w:r>
        <w:rPr>
          <w:b/>
          <w:sz w:val="24"/>
          <w:szCs w:val="24"/>
          <w:lang w:val="en-US"/>
        </w:rPr>
        <w:t>6</w:t>
      </w:r>
      <w:r w:rsidR="00A77112">
        <w:rPr>
          <w:b/>
          <w:sz w:val="24"/>
          <w:szCs w:val="24"/>
          <w:lang w:val="en-US"/>
        </w:rPr>
        <w:t xml:space="preserve">. </w:t>
      </w:r>
      <w:r w:rsidR="006142F2" w:rsidRPr="006142F2">
        <w:rPr>
          <w:b/>
          <w:sz w:val="24"/>
          <w:szCs w:val="24"/>
          <w:lang w:val="en-US"/>
        </w:rPr>
        <w:t>Funding options:</w:t>
      </w:r>
    </w:p>
    <w:p w:rsidR="006142F2" w:rsidRDefault="006142F2" w:rsidP="006142F2">
      <w:pPr>
        <w:pStyle w:val="NoSpacing"/>
        <w:rPr>
          <w:lang w:val="en-US"/>
        </w:rPr>
      </w:pPr>
    </w:p>
    <w:p w:rsidR="00205D01" w:rsidRDefault="00205D01" w:rsidP="006142F2">
      <w:pPr>
        <w:pStyle w:val="NoSpacing"/>
        <w:rPr>
          <w:i/>
          <w:lang w:val="en-US"/>
        </w:rPr>
      </w:pPr>
      <w:r w:rsidRPr="00205D01">
        <w:rPr>
          <w:i/>
          <w:lang w:val="en-US"/>
        </w:rPr>
        <w:t xml:space="preserve">Below is a list and short explanation of the funding options </w:t>
      </w:r>
      <w:r w:rsidR="0024130E">
        <w:rPr>
          <w:i/>
          <w:lang w:val="en-US"/>
        </w:rPr>
        <w:t>currently</w:t>
      </w:r>
      <w:r w:rsidRPr="00205D01">
        <w:rPr>
          <w:i/>
          <w:lang w:val="en-US"/>
        </w:rPr>
        <w:t xml:space="preserve"> available. It is more than likely the most applicable will be the 1BT fund but please do ask if you are unsure if your project is eligible for funding.</w:t>
      </w:r>
    </w:p>
    <w:p w:rsidR="00BE2D9C" w:rsidRPr="00A7625A" w:rsidRDefault="00BE2D9C" w:rsidP="006142F2">
      <w:pPr>
        <w:pStyle w:val="NoSpacing"/>
        <w:rPr>
          <w:i/>
          <w:lang w:val="en-US"/>
        </w:rPr>
      </w:pPr>
    </w:p>
    <w:p w:rsidR="00E8486B" w:rsidRPr="00205D01" w:rsidRDefault="00E8486B" w:rsidP="00E8486B">
      <w:pPr>
        <w:spacing w:after="0"/>
        <w:rPr>
          <w:i/>
        </w:rPr>
      </w:pPr>
      <w:r w:rsidRPr="00205D01">
        <w:rPr>
          <w:b/>
          <w:i/>
        </w:rPr>
        <w:t>1BT</w:t>
      </w:r>
      <w:r w:rsidRPr="00205D01">
        <w:rPr>
          <w:i/>
        </w:rPr>
        <w:t xml:space="preserve"> – </w:t>
      </w:r>
      <w:bookmarkStart w:id="0" w:name="for-landowners"/>
      <w:bookmarkEnd w:id="0"/>
      <w:r w:rsidRPr="00205D01">
        <w:rPr>
          <w:i/>
        </w:rPr>
        <w:t>Plant trees, revert land to native forest, improve the way we grow and plant trees.</w:t>
      </w:r>
    </w:p>
    <w:p w:rsidR="00E8486B" w:rsidRPr="00205D01" w:rsidRDefault="00E8486B" w:rsidP="00E8486B">
      <w:pPr>
        <w:spacing w:after="0"/>
        <w:rPr>
          <w:i/>
        </w:rPr>
      </w:pPr>
    </w:p>
    <w:p w:rsidR="00E8486B" w:rsidRPr="00205D01" w:rsidRDefault="00E8486B" w:rsidP="00E8486B">
      <w:pPr>
        <w:spacing w:after="0"/>
        <w:rPr>
          <w:i/>
        </w:rPr>
      </w:pPr>
      <w:r w:rsidRPr="00205D01">
        <w:rPr>
          <w:i/>
        </w:rPr>
        <w:t>Two options:</w:t>
      </w:r>
    </w:p>
    <w:p w:rsidR="00E8486B" w:rsidRPr="00205D01" w:rsidRDefault="00E8486B" w:rsidP="00E8486B">
      <w:pPr>
        <w:numPr>
          <w:ilvl w:val="0"/>
          <w:numId w:val="10"/>
        </w:numPr>
        <w:spacing w:after="0"/>
        <w:contextualSpacing/>
        <w:rPr>
          <w:i/>
        </w:rPr>
      </w:pPr>
      <w:r w:rsidRPr="00205D01">
        <w:rPr>
          <w:i/>
        </w:rPr>
        <w:t xml:space="preserve">Direct Grants to contribute to the cost of planting trees or retiring your land to native forest. There are </w:t>
      </w:r>
      <w:r w:rsidR="00E35305">
        <w:rPr>
          <w:i/>
        </w:rPr>
        <w:t>four</w:t>
      </w:r>
      <w:r w:rsidR="00E35305" w:rsidRPr="00205D01">
        <w:rPr>
          <w:i/>
        </w:rPr>
        <w:t xml:space="preserve"> </w:t>
      </w:r>
      <w:r w:rsidRPr="00205D01">
        <w:rPr>
          <w:i/>
        </w:rPr>
        <w:t>grant categories available, with additional top-ups in special cases.</w:t>
      </w:r>
    </w:p>
    <w:p w:rsidR="00E8486B" w:rsidRPr="00205D01" w:rsidRDefault="00E8486B" w:rsidP="00E8486B">
      <w:pPr>
        <w:numPr>
          <w:ilvl w:val="0"/>
          <w:numId w:val="10"/>
        </w:numPr>
        <w:spacing w:after="0"/>
        <w:contextualSpacing/>
        <w:rPr>
          <w:i/>
        </w:rPr>
      </w:pPr>
      <w:r w:rsidRPr="00205D01">
        <w:rPr>
          <w:i/>
        </w:rPr>
        <w:t>Partnerships funding to contribute to project support costs for large-scale or catchment planting.</w:t>
      </w:r>
    </w:p>
    <w:p w:rsidR="00E8486B" w:rsidRPr="00205D01" w:rsidRDefault="00E8486B" w:rsidP="00E8486B">
      <w:pPr>
        <w:spacing w:after="0"/>
        <w:rPr>
          <w:i/>
        </w:rPr>
      </w:pPr>
    </w:p>
    <w:p w:rsidR="00E8486B" w:rsidRDefault="00E8486B" w:rsidP="00E8486B">
      <w:pPr>
        <w:spacing w:after="0"/>
        <w:rPr>
          <w:i/>
        </w:rPr>
      </w:pPr>
      <w:r w:rsidRPr="00205D01">
        <w:rPr>
          <w:i/>
        </w:rPr>
        <w:t>You can use these together for the same project. For example, a catchment group could get a Direct Grant for the trees and co-funding from Partnerships for their project management and co-ordination costs.</w:t>
      </w:r>
    </w:p>
    <w:p w:rsidR="00BE2D9C" w:rsidRPr="00205D01" w:rsidRDefault="00BE2D9C" w:rsidP="00E8486B">
      <w:pPr>
        <w:spacing w:after="0"/>
        <w:rPr>
          <w:i/>
        </w:rPr>
      </w:pPr>
    </w:p>
    <w:p w:rsidR="00E8486B" w:rsidRPr="00205D01" w:rsidRDefault="00CF7488" w:rsidP="00E8486B">
      <w:pPr>
        <w:numPr>
          <w:ilvl w:val="0"/>
          <w:numId w:val="11"/>
        </w:numPr>
        <w:spacing w:after="0"/>
        <w:contextualSpacing/>
        <w:rPr>
          <w:i/>
        </w:rPr>
      </w:pPr>
      <w:hyperlink r:id="rId14" w:history="1">
        <w:r w:rsidR="00E8486B" w:rsidRPr="00205D01">
          <w:rPr>
            <w:i/>
            <w:color w:val="0563C1" w:themeColor="hyperlink"/>
            <w:u w:val="single"/>
          </w:rPr>
          <w:t>https://www.teururakau.govt.nz/funding-and-programmes/forestry/one-billion-trees-programme/direct-landowner-grants-from-the-one-billion-trees-fund/</w:t>
        </w:r>
      </w:hyperlink>
    </w:p>
    <w:p w:rsidR="00E8486B" w:rsidRPr="00205D01" w:rsidRDefault="00CF7488" w:rsidP="00E8486B">
      <w:pPr>
        <w:numPr>
          <w:ilvl w:val="0"/>
          <w:numId w:val="11"/>
        </w:numPr>
        <w:spacing w:after="0"/>
        <w:contextualSpacing/>
        <w:rPr>
          <w:i/>
        </w:rPr>
      </w:pPr>
      <w:hyperlink r:id="rId15" w:history="1">
        <w:r w:rsidR="00E8486B" w:rsidRPr="00205D01">
          <w:rPr>
            <w:i/>
            <w:color w:val="0563C1" w:themeColor="hyperlink"/>
            <w:u w:val="single"/>
          </w:rPr>
          <w:t>https://www.teururakau.govt.nz/dmsdocument/37652-introduction-to-direct-grants</w:t>
        </w:r>
      </w:hyperlink>
    </w:p>
    <w:p w:rsidR="00E8486B" w:rsidRPr="00205D01" w:rsidRDefault="00CF7488" w:rsidP="00E8486B">
      <w:pPr>
        <w:numPr>
          <w:ilvl w:val="0"/>
          <w:numId w:val="11"/>
        </w:numPr>
        <w:spacing w:after="0"/>
        <w:contextualSpacing/>
        <w:rPr>
          <w:i/>
        </w:rPr>
      </w:pPr>
      <w:hyperlink r:id="rId16" w:history="1">
        <w:r w:rsidR="00E8486B" w:rsidRPr="00205D01">
          <w:rPr>
            <w:i/>
            <w:color w:val="0563C1" w:themeColor="hyperlink"/>
            <w:u w:val="single"/>
          </w:rPr>
          <w:t>https://www.teururakau.govt.nz/funding-and-programmes/forestry/one-billion-trees-programme/partnership-grants-from-the-one-billion-trees-fund/</w:t>
        </w:r>
      </w:hyperlink>
    </w:p>
    <w:p w:rsidR="006142F2" w:rsidRPr="00205D01" w:rsidRDefault="006142F2" w:rsidP="006142F2">
      <w:pPr>
        <w:pStyle w:val="NoSpacing"/>
        <w:rPr>
          <w:i/>
          <w:lang w:val="en-US"/>
        </w:rPr>
      </w:pPr>
    </w:p>
    <w:p w:rsidR="00C66CE2" w:rsidRPr="00205D01" w:rsidRDefault="00E8486B" w:rsidP="00E8486B">
      <w:pPr>
        <w:pStyle w:val="NoSpacing"/>
        <w:rPr>
          <w:b/>
          <w:i/>
          <w:lang w:val="en-US"/>
        </w:rPr>
      </w:pPr>
      <w:r w:rsidRPr="00205D01">
        <w:rPr>
          <w:b/>
          <w:i/>
          <w:lang w:val="en-US"/>
        </w:rPr>
        <w:t>Hill Country Erosion Fund (HCEF)</w:t>
      </w:r>
      <w:r w:rsidR="004D314A" w:rsidRPr="00205D01">
        <w:rPr>
          <w:b/>
          <w:i/>
          <w:lang w:val="en-US"/>
        </w:rPr>
        <w:t xml:space="preserve"> from MPI</w:t>
      </w:r>
      <w:r w:rsidR="000A793D" w:rsidRPr="00205D01">
        <w:rPr>
          <w:b/>
          <w:i/>
          <w:lang w:val="en-US"/>
        </w:rPr>
        <w:t xml:space="preserve"> </w:t>
      </w:r>
      <w:r w:rsidR="000A793D" w:rsidRPr="00205D01">
        <w:rPr>
          <w:i/>
          <w:lang w:val="en-US"/>
        </w:rPr>
        <w:t xml:space="preserve">– </w:t>
      </w:r>
      <w:r w:rsidR="00C66CE2" w:rsidRPr="00205D01">
        <w:rPr>
          <w:i/>
          <w:lang w:val="en-US"/>
        </w:rPr>
        <w:t>Nelson City Council has funding to:</w:t>
      </w:r>
    </w:p>
    <w:p w:rsidR="00E8486B" w:rsidRPr="00205D01" w:rsidRDefault="00C66CE2" w:rsidP="000A793D">
      <w:pPr>
        <w:pStyle w:val="NoSpacing"/>
        <w:numPr>
          <w:ilvl w:val="0"/>
          <w:numId w:val="12"/>
        </w:numPr>
        <w:rPr>
          <w:i/>
          <w:lang w:val="en-US"/>
        </w:rPr>
      </w:pPr>
      <w:r w:rsidRPr="00205D01">
        <w:rPr>
          <w:i/>
          <w:lang w:val="en-US"/>
        </w:rPr>
        <w:t>Plant</w:t>
      </w:r>
      <w:r w:rsidR="00E8486B" w:rsidRPr="00205D01">
        <w:rPr>
          <w:i/>
          <w:lang w:val="en-US"/>
        </w:rPr>
        <w:t xml:space="preserve"> 50,000 trees per year for four years on retired forestry land regardless of land tenure</w:t>
      </w:r>
      <w:r w:rsidRPr="00205D01">
        <w:rPr>
          <w:i/>
          <w:lang w:val="en-US"/>
        </w:rPr>
        <w:t>;</w:t>
      </w:r>
    </w:p>
    <w:p w:rsidR="00E8486B" w:rsidRPr="00205D01" w:rsidRDefault="00C66CE2" w:rsidP="000A793D">
      <w:pPr>
        <w:pStyle w:val="NoSpacing"/>
        <w:numPr>
          <w:ilvl w:val="0"/>
          <w:numId w:val="12"/>
        </w:numPr>
        <w:rPr>
          <w:i/>
          <w:lang w:val="en-US"/>
        </w:rPr>
      </w:pPr>
      <w:r w:rsidRPr="00205D01">
        <w:rPr>
          <w:i/>
          <w:lang w:val="en-US"/>
        </w:rPr>
        <w:t xml:space="preserve">Develop </w:t>
      </w:r>
      <w:r w:rsidR="00E8486B" w:rsidRPr="00205D01">
        <w:rPr>
          <w:i/>
          <w:lang w:val="en-US"/>
        </w:rPr>
        <w:t xml:space="preserve">Forestry Environment Plans for </w:t>
      </w:r>
      <w:r w:rsidRPr="00205D01">
        <w:rPr>
          <w:i/>
          <w:lang w:val="en-US"/>
        </w:rPr>
        <w:t>private forest owners;</w:t>
      </w:r>
    </w:p>
    <w:p w:rsidR="006142F2" w:rsidRPr="00205D01" w:rsidRDefault="00C66CE2" w:rsidP="000A793D">
      <w:pPr>
        <w:pStyle w:val="NoSpacing"/>
        <w:numPr>
          <w:ilvl w:val="0"/>
          <w:numId w:val="12"/>
        </w:numPr>
        <w:rPr>
          <w:i/>
          <w:lang w:val="en-US"/>
        </w:rPr>
      </w:pPr>
      <w:r w:rsidRPr="00205D01">
        <w:rPr>
          <w:i/>
          <w:lang w:val="en-US"/>
        </w:rPr>
        <w:t>Work</w:t>
      </w:r>
      <w:r w:rsidR="00E8486B" w:rsidRPr="00205D01">
        <w:rPr>
          <w:i/>
          <w:lang w:val="en-US"/>
        </w:rPr>
        <w:t xml:space="preserve"> together with iwi to achieve improved environmental outcomes on </w:t>
      </w:r>
      <w:r w:rsidRPr="00205D01">
        <w:rPr>
          <w:i/>
          <w:lang w:val="en-US"/>
        </w:rPr>
        <w:t xml:space="preserve">iwi </w:t>
      </w:r>
      <w:r w:rsidR="00E8486B" w:rsidRPr="00205D01">
        <w:rPr>
          <w:i/>
          <w:lang w:val="en-US"/>
        </w:rPr>
        <w:t>forestry land.</w:t>
      </w:r>
    </w:p>
    <w:p w:rsidR="004C5700" w:rsidRPr="00205D01" w:rsidRDefault="004C5700" w:rsidP="006142F2">
      <w:pPr>
        <w:pStyle w:val="NoSpacing"/>
        <w:rPr>
          <w:i/>
          <w:lang w:val="en-US"/>
        </w:rPr>
      </w:pPr>
    </w:p>
    <w:p w:rsidR="00E8486B" w:rsidRPr="00205D01" w:rsidRDefault="00E8486B" w:rsidP="00E8486B">
      <w:pPr>
        <w:spacing w:after="0"/>
        <w:rPr>
          <w:rFonts w:cstheme="minorHAnsi"/>
          <w:i/>
          <w:shd w:val="clear" w:color="auto" w:fill="FFFFFF"/>
        </w:rPr>
      </w:pPr>
      <w:r w:rsidRPr="00205D01">
        <w:rPr>
          <w:rFonts w:cstheme="minorHAnsi"/>
          <w:b/>
          <w:i/>
        </w:rPr>
        <w:t>Nature Heritage Fund</w:t>
      </w:r>
      <w:r w:rsidRPr="00205D01">
        <w:rPr>
          <w:rFonts w:cstheme="minorHAnsi"/>
          <w:i/>
        </w:rPr>
        <w:t xml:space="preserve"> – </w:t>
      </w:r>
      <w:r w:rsidRPr="00205D01">
        <w:rPr>
          <w:rFonts w:cstheme="minorHAnsi"/>
          <w:i/>
          <w:shd w:val="clear" w:color="auto" w:fill="FFFFFF"/>
        </w:rPr>
        <w:t xml:space="preserve">Helps private landowners, local government, community groups and others protect high value ecosystems. The </w:t>
      </w:r>
      <w:r w:rsidRPr="00205D01">
        <w:rPr>
          <w:rStyle w:val="Strong"/>
          <w:rFonts w:cstheme="minorHAnsi"/>
          <w:b w:val="0"/>
          <w:i/>
          <w:bdr w:val="none" w:sz="0" w:space="0" w:color="auto" w:frame="1"/>
        </w:rPr>
        <w:t>vision</w:t>
      </w:r>
      <w:r w:rsidRPr="00205D01">
        <w:rPr>
          <w:rFonts w:cstheme="minorHAnsi"/>
          <w:b/>
          <w:i/>
          <w:shd w:val="clear" w:color="auto" w:fill="FFFFFF"/>
        </w:rPr>
        <w:t xml:space="preserve"> </w:t>
      </w:r>
      <w:r w:rsidRPr="00205D01">
        <w:rPr>
          <w:rFonts w:cstheme="minorHAnsi"/>
          <w:i/>
          <w:shd w:val="clear" w:color="auto" w:fill="FFFFFF"/>
        </w:rPr>
        <w:t>is to protect indigenous ecosystems that represent the full range of natural diversity originally present in the landscape through the establishment of a sustainable and interacting system of protected areas.</w:t>
      </w:r>
    </w:p>
    <w:p w:rsidR="00E8486B" w:rsidRPr="00205D01" w:rsidRDefault="00E8486B" w:rsidP="00E8486B">
      <w:pPr>
        <w:spacing w:after="0"/>
        <w:rPr>
          <w:rFonts w:cstheme="minorHAnsi"/>
          <w:i/>
          <w:shd w:val="clear" w:color="auto" w:fill="FFFFFF"/>
        </w:rPr>
      </w:pPr>
    </w:p>
    <w:p w:rsidR="00E8486B" w:rsidRPr="00205D01" w:rsidRDefault="00CF7488" w:rsidP="00E8486B">
      <w:pPr>
        <w:spacing w:after="0"/>
        <w:rPr>
          <w:rFonts w:cstheme="minorHAnsi"/>
          <w:i/>
        </w:rPr>
      </w:pPr>
      <w:hyperlink r:id="rId17" w:history="1">
        <w:r w:rsidR="00E8486B" w:rsidRPr="00205D01">
          <w:rPr>
            <w:rStyle w:val="Hyperlink"/>
            <w:rFonts w:cstheme="minorHAnsi"/>
            <w:i/>
          </w:rPr>
          <w:t>https://www.doc.govt.nz/get-involved/funding/nature-heritage-fund/</w:t>
        </w:r>
      </w:hyperlink>
    </w:p>
    <w:p w:rsidR="00E8486B" w:rsidRPr="00205D01" w:rsidRDefault="00E8486B" w:rsidP="00E8486B">
      <w:pPr>
        <w:spacing w:after="0"/>
        <w:rPr>
          <w:i/>
        </w:rPr>
      </w:pPr>
    </w:p>
    <w:p w:rsidR="00E8486B" w:rsidRPr="00205D01" w:rsidRDefault="00E8486B" w:rsidP="00E8486B">
      <w:pPr>
        <w:spacing w:after="0" w:line="240" w:lineRule="auto"/>
        <w:rPr>
          <w:i/>
        </w:rPr>
      </w:pPr>
      <w:r w:rsidRPr="00205D01">
        <w:rPr>
          <w:b/>
          <w:i/>
        </w:rPr>
        <w:t>Community Fund</w:t>
      </w:r>
      <w:r w:rsidRPr="00205D01">
        <w:rPr>
          <w:i/>
        </w:rPr>
        <w:t xml:space="preserve"> – Supports community-led conservation projects on public and private land. </w:t>
      </w:r>
    </w:p>
    <w:p w:rsidR="00E8486B" w:rsidRPr="00205D01" w:rsidRDefault="00E8486B" w:rsidP="00E8486B">
      <w:pPr>
        <w:spacing w:after="0" w:line="240" w:lineRule="auto"/>
        <w:rPr>
          <w:i/>
        </w:rPr>
      </w:pPr>
      <w:r w:rsidRPr="00205D01">
        <w:rPr>
          <w:i/>
        </w:rPr>
        <w:t>Directed towards practical projects aimed at conserving New Zealand’s indigenous biodiversity and focused on protecting and restoring our natural habitats and halting the decline of and restoring healthy, sustainable populations of our native species.</w:t>
      </w:r>
    </w:p>
    <w:p w:rsidR="00E8486B" w:rsidRPr="00205D01" w:rsidRDefault="00E8486B" w:rsidP="00E8486B">
      <w:pPr>
        <w:spacing w:after="0"/>
        <w:rPr>
          <w:i/>
        </w:rPr>
      </w:pPr>
    </w:p>
    <w:p w:rsidR="00E8486B" w:rsidRPr="00205D01" w:rsidRDefault="00CF7488" w:rsidP="00E8486B">
      <w:pPr>
        <w:spacing w:after="0"/>
        <w:rPr>
          <w:i/>
        </w:rPr>
      </w:pPr>
      <w:hyperlink r:id="rId18" w:history="1">
        <w:r w:rsidR="00E8486B" w:rsidRPr="00205D01">
          <w:rPr>
            <w:rStyle w:val="Hyperlink"/>
            <w:i/>
          </w:rPr>
          <w:t>https://www.doc.govt.nz/get-involved/funding/doc-community-fund/</w:t>
        </w:r>
      </w:hyperlink>
    </w:p>
    <w:p w:rsidR="00E8486B" w:rsidRPr="00205D01" w:rsidRDefault="00E8486B" w:rsidP="006142F2">
      <w:pPr>
        <w:pStyle w:val="NoSpacing"/>
        <w:rPr>
          <w:i/>
          <w:lang w:val="en-US"/>
        </w:rPr>
      </w:pPr>
    </w:p>
    <w:p w:rsidR="00E8486B" w:rsidRPr="00205D01" w:rsidRDefault="00E8486B" w:rsidP="00E8486B">
      <w:pPr>
        <w:spacing w:after="0"/>
        <w:rPr>
          <w:b/>
          <w:i/>
        </w:rPr>
      </w:pPr>
      <w:r w:rsidRPr="00205D01">
        <w:rPr>
          <w:b/>
          <w:i/>
        </w:rPr>
        <w:t>Trees That Coun</w:t>
      </w:r>
      <w:r w:rsidR="000A793D" w:rsidRPr="00205D01">
        <w:rPr>
          <w:b/>
          <w:i/>
        </w:rPr>
        <w:t xml:space="preserve">t </w:t>
      </w:r>
      <w:r w:rsidR="000A793D" w:rsidRPr="00205D01">
        <w:rPr>
          <w:i/>
        </w:rPr>
        <w:t xml:space="preserve">– </w:t>
      </w:r>
      <w:r w:rsidRPr="00205D01">
        <w:rPr>
          <w:i/>
        </w:rPr>
        <w:t>Landowners need to regis</w:t>
      </w:r>
      <w:r w:rsidR="000A793D" w:rsidRPr="00205D01">
        <w:rPr>
          <w:i/>
        </w:rPr>
        <w:t xml:space="preserve">ter as a planter on the website: </w:t>
      </w:r>
      <w:hyperlink r:id="rId19" w:history="1">
        <w:r w:rsidRPr="00205D01">
          <w:rPr>
            <w:rStyle w:val="Hyperlink"/>
            <w:rFonts w:cstheme="minorHAnsi"/>
            <w:i/>
          </w:rPr>
          <w:t>https://www.treesthatcount.co.nz/planters</w:t>
        </w:r>
      </w:hyperlink>
    </w:p>
    <w:p w:rsidR="000A793D" w:rsidRPr="00205D01" w:rsidRDefault="000A793D" w:rsidP="00E8486B">
      <w:pPr>
        <w:spacing w:after="0"/>
        <w:rPr>
          <w:i/>
        </w:rPr>
      </w:pPr>
    </w:p>
    <w:p w:rsidR="00E8486B" w:rsidRPr="00205D01" w:rsidRDefault="00E8486B" w:rsidP="00E8486B">
      <w:pPr>
        <w:spacing w:after="0"/>
        <w:rPr>
          <w:i/>
        </w:rPr>
      </w:pPr>
      <w:r w:rsidRPr="00205D01">
        <w:rPr>
          <w:i/>
        </w:rPr>
        <w:t>T</w:t>
      </w:r>
      <w:r w:rsidR="000A793D" w:rsidRPr="00205D01">
        <w:rPr>
          <w:i/>
        </w:rPr>
        <w:t xml:space="preserve">hen add in any native trees you have planted </w:t>
      </w:r>
      <w:r w:rsidRPr="00205D01">
        <w:rPr>
          <w:i/>
        </w:rPr>
        <w:t>on an annual basis since 2016</w:t>
      </w:r>
      <w:r w:rsidR="000A793D" w:rsidRPr="00205D01">
        <w:rPr>
          <w:i/>
        </w:rPr>
        <w:t>, you would need to have planted at least 50 tre</w:t>
      </w:r>
      <w:r w:rsidR="00410FEF" w:rsidRPr="00205D01">
        <w:rPr>
          <w:i/>
        </w:rPr>
        <w:t>e</w:t>
      </w:r>
      <w:r w:rsidR="000A793D" w:rsidRPr="00205D01">
        <w:rPr>
          <w:i/>
        </w:rPr>
        <w:t>s to be eligible for funding</w:t>
      </w:r>
      <w:r w:rsidRPr="00205D01">
        <w:rPr>
          <w:i/>
        </w:rPr>
        <w:t>.</w:t>
      </w:r>
      <w:r w:rsidR="000A793D" w:rsidRPr="00205D01">
        <w:rPr>
          <w:i/>
        </w:rPr>
        <w:t xml:space="preserve"> If you have, you will </w:t>
      </w:r>
      <w:r w:rsidRPr="00205D01">
        <w:rPr>
          <w:i/>
        </w:rPr>
        <w:t>be eligible to "apply for trees" - that is funding to p</w:t>
      </w:r>
      <w:r w:rsidR="000A793D" w:rsidRPr="00205D01">
        <w:rPr>
          <w:i/>
        </w:rPr>
        <w:t>urchase native trees to plant, the minimum application is 100 trees.</w:t>
      </w:r>
    </w:p>
    <w:p w:rsidR="00E8486B" w:rsidRDefault="00E8486B" w:rsidP="006142F2">
      <w:pPr>
        <w:pStyle w:val="NoSpacing"/>
        <w:rPr>
          <w:lang w:val="en-US"/>
        </w:rPr>
      </w:pPr>
    </w:p>
    <w:p w:rsidR="00FF572A" w:rsidRDefault="00FF572A" w:rsidP="006142F2">
      <w:pPr>
        <w:pStyle w:val="NoSpacing"/>
        <w:rPr>
          <w:lang w:val="en-US"/>
        </w:rPr>
      </w:pPr>
    </w:p>
    <w:p w:rsidR="00BE2D9C" w:rsidRDefault="00BE2D9C" w:rsidP="006142F2">
      <w:pPr>
        <w:pStyle w:val="NoSpacing"/>
        <w:rPr>
          <w:b/>
          <w:sz w:val="24"/>
          <w:szCs w:val="24"/>
          <w:lang w:val="en-US"/>
        </w:rPr>
      </w:pPr>
    </w:p>
    <w:p w:rsidR="006142F2" w:rsidRPr="006142F2" w:rsidRDefault="00466332" w:rsidP="006142F2">
      <w:pPr>
        <w:pStyle w:val="NoSpacing"/>
        <w:rPr>
          <w:b/>
          <w:sz w:val="24"/>
          <w:szCs w:val="24"/>
          <w:lang w:val="en-US"/>
        </w:rPr>
      </w:pPr>
      <w:r>
        <w:rPr>
          <w:b/>
          <w:sz w:val="24"/>
          <w:szCs w:val="24"/>
          <w:lang w:val="en-US"/>
        </w:rPr>
        <w:t>7</w:t>
      </w:r>
      <w:r w:rsidR="00A77112">
        <w:rPr>
          <w:b/>
          <w:sz w:val="24"/>
          <w:szCs w:val="24"/>
          <w:lang w:val="en-US"/>
        </w:rPr>
        <w:t xml:space="preserve">. </w:t>
      </w:r>
      <w:r w:rsidR="006142F2" w:rsidRPr="006142F2">
        <w:rPr>
          <w:b/>
          <w:sz w:val="24"/>
          <w:szCs w:val="24"/>
          <w:lang w:val="en-US"/>
        </w:rPr>
        <w:t>E</w:t>
      </w:r>
      <w:r w:rsidR="004C5700">
        <w:rPr>
          <w:b/>
          <w:sz w:val="24"/>
          <w:szCs w:val="24"/>
          <w:lang w:val="en-US"/>
        </w:rPr>
        <w:t xml:space="preserve">missions </w:t>
      </w:r>
      <w:r w:rsidR="006142F2" w:rsidRPr="006142F2">
        <w:rPr>
          <w:b/>
          <w:sz w:val="24"/>
          <w:szCs w:val="24"/>
          <w:lang w:val="en-US"/>
        </w:rPr>
        <w:t>T</w:t>
      </w:r>
      <w:r w:rsidR="004C5700">
        <w:rPr>
          <w:b/>
          <w:sz w:val="24"/>
          <w:szCs w:val="24"/>
          <w:lang w:val="en-US"/>
        </w:rPr>
        <w:t xml:space="preserve">rading </w:t>
      </w:r>
      <w:r w:rsidR="006142F2" w:rsidRPr="006142F2">
        <w:rPr>
          <w:b/>
          <w:sz w:val="24"/>
          <w:szCs w:val="24"/>
          <w:lang w:val="en-US"/>
        </w:rPr>
        <w:t>S</w:t>
      </w:r>
      <w:r w:rsidR="004C5700">
        <w:rPr>
          <w:b/>
          <w:sz w:val="24"/>
          <w:szCs w:val="24"/>
          <w:lang w:val="en-US"/>
        </w:rPr>
        <w:t>cheme</w:t>
      </w:r>
      <w:r w:rsidR="005A3E37">
        <w:rPr>
          <w:b/>
          <w:sz w:val="24"/>
          <w:szCs w:val="24"/>
          <w:lang w:val="en-US"/>
        </w:rPr>
        <w:t xml:space="preserve"> (ETS)</w:t>
      </w:r>
      <w:r w:rsidR="006142F2" w:rsidRPr="006142F2">
        <w:rPr>
          <w:b/>
          <w:sz w:val="24"/>
          <w:szCs w:val="24"/>
          <w:lang w:val="en-US"/>
        </w:rPr>
        <w:t>:</w:t>
      </w:r>
    </w:p>
    <w:p w:rsidR="006142F2" w:rsidRDefault="006142F2" w:rsidP="00691086">
      <w:pPr>
        <w:pStyle w:val="NoSpacing"/>
        <w:rPr>
          <w:lang w:val="en-US"/>
        </w:rPr>
      </w:pPr>
    </w:p>
    <w:p w:rsidR="00DD2AAB" w:rsidRDefault="005A3E37" w:rsidP="00691086">
      <w:pPr>
        <w:pStyle w:val="NoSpacing"/>
        <w:rPr>
          <w:i/>
          <w:lang w:val="en-US"/>
        </w:rPr>
      </w:pPr>
      <w:r w:rsidRPr="003C4053">
        <w:rPr>
          <w:i/>
          <w:lang w:val="en-US"/>
        </w:rPr>
        <w:t>This</w:t>
      </w:r>
      <w:r w:rsidR="00A1343C">
        <w:rPr>
          <w:i/>
          <w:lang w:val="en-US"/>
        </w:rPr>
        <w:t xml:space="preserve"> section is applicable if your</w:t>
      </w:r>
      <w:r w:rsidR="00840FE1">
        <w:rPr>
          <w:i/>
          <w:lang w:val="en-US"/>
        </w:rPr>
        <w:t xml:space="preserve"> outcome aligns with</w:t>
      </w:r>
      <w:r w:rsidR="00A80259">
        <w:rPr>
          <w:i/>
          <w:lang w:val="en-US"/>
        </w:rPr>
        <w:t xml:space="preserve"> </w:t>
      </w:r>
      <w:r w:rsidR="00A1343C">
        <w:rPr>
          <w:i/>
          <w:lang w:val="en-US"/>
        </w:rPr>
        <w:t>scenario</w:t>
      </w:r>
      <w:r w:rsidR="00A80259">
        <w:rPr>
          <w:i/>
          <w:lang w:val="en-US"/>
        </w:rPr>
        <w:t>s</w:t>
      </w:r>
      <w:r w:rsidR="00A1343C">
        <w:rPr>
          <w:i/>
          <w:lang w:val="en-US"/>
        </w:rPr>
        <w:t xml:space="preserve"> 1, 3 or 4 listed </w:t>
      </w:r>
      <w:r w:rsidRPr="003C4053">
        <w:rPr>
          <w:i/>
          <w:lang w:val="en-US"/>
        </w:rPr>
        <w:t>in section</w:t>
      </w:r>
      <w:r w:rsidR="00A1343C">
        <w:rPr>
          <w:i/>
          <w:lang w:val="en-US"/>
        </w:rPr>
        <w:t xml:space="preserve"> 2</w:t>
      </w:r>
      <w:r w:rsidR="00DD2AAB">
        <w:rPr>
          <w:i/>
          <w:lang w:val="en-US"/>
        </w:rPr>
        <w:t>.</w:t>
      </w:r>
    </w:p>
    <w:p w:rsidR="00013E0F" w:rsidRDefault="00013E0F" w:rsidP="00691086">
      <w:pPr>
        <w:pStyle w:val="NoSpacing"/>
        <w:rPr>
          <w:i/>
          <w:lang w:val="en-US"/>
        </w:rPr>
      </w:pPr>
    </w:p>
    <w:p w:rsidR="00013E0F" w:rsidRPr="00474A1F" w:rsidRDefault="00474A1F" w:rsidP="00691086">
      <w:pPr>
        <w:pStyle w:val="NoSpacing"/>
        <w:rPr>
          <w:rFonts w:cstheme="minorHAnsi"/>
          <w:i/>
          <w:lang w:val="en-US"/>
        </w:rPr>
      </w:pPr>
      <w:r w:rsidRPr="007B4C10">
        <w:rPr>
          <w:rFonts w:cstheme="minorHAnsi"/>
          <w:b/>
          <w:i/>
          <w:color w:val="131313"/>
          <w:shd w:val="clear" w:color="auto" w:fill="FFFFFF"/>
        </w:rPr>
        <w:t>Short ETS explanation</w:t>
      </w:r>
      <w:r>
        <w:rPr>
          <w:rFonts w:cstheme="minorHAnsi"/>
          <w:i/>
          <w:color w:val="131313"/>
          <w:shd w:val="clear" w:color="auto" w:fill="FFFFFF"/>
        </w:rPr>
        <w:t xml:space="preserve"> - </w:t>
      </w:r>
      <w:r w:rsidRPr="00474A1F">
        <w:rPr>
          <w:rFonts w:cstheme="minorHAnsi"/>
          <w:i/>
          <w:color w:val="131313"/>
          <w:shd w:val="clear" w:color="auto" w:fill="FFFFFF"/>
        </w:rPr>
        <w:t>Owners of eligible forest can register their forests with the ETS. As their forests grow and store carbon they earn NZUs from the government that they can keep or sell on the market. O</w:t>
      </w:r>
      <w:r w:rsidR="00013E0F" w:rsidRPr="00474A1F">
        <w:rPr>
          <w:rFonts w:cstheme="minorHAnsi"/>
          <w:i/>
        </w:rPr>
        <w:t>ne carbon credit or NZ unit (NZU) represents 1 tonne of CO</w:t>
      </w:r>
      <w:r w:rsidR="00013E0F" w:rsidRPr="00474A1F">
        <w:rPr>
          <w:rFonts w:cstheme="minorHAnsi"/>
          <w:i/>
          <w:vertAlign w:val="superscript"/>
        </w:rPr>
        <w:t>2</w:t>
      </w:r>
      <w:r w:rsidR="00013E0F" w:rsidRPr="00474A1F">
        <w:rPr>
          <w:rFonts w:cstheme="minorHAnsi"/>
          <w:i/>
        </w:rPr>
        <w:t>. Landowners that remove greenhouses gases, can earn units from the government, which they can sell to companies that emit.</w:t>
      </w:r>
    </w:p>
    <w:p w:rsidR="005A3E37" w:rsidRDefault="005A3E37" w:rsidP="00691086">
      <w:pPr>
        <w:pStyle w:val="NoSpacing"/>
        <w:rPr>
          <w:i/>
          <w:lang w:val="en-US"/>
        </w:rPr>
      </w:pPr>
    </w:p>
    <w:p w:rsidR="00DD2AAB" w:rsidRPr="002C5641" w:rsidRDefault="00DD2AAB" w:rsidP="002C5641">
      <w:pPr>
        <w:spacing w:after="0"/>
        <w:rPr>
          <w:i/>
        </w:rPr>
      </w:pPr>
      <w:r w:rsidRPr="00DD2AAB">
        <w:rPr>
          <w:b/>
          <w:i/>
          <w:lang w:val="en-US"/>
        </w:rPr>
        <w:t>Is any of your land registered under the ETS?</w:t>
      </w:r>
      <w:r w:rsidRPr="00DD2AAB">
        <w:rPr>
          <w:i/>
          <w:lang w:val="en-US"/>
        </w:rPr>
        <w:t xml:space="preserve"> </w:t>
      </w:r>
      <w:r w:rsidRPr="00DD2AAB">
        <w:rPr>
          <w:i/>
        </w:rPr>
        <w:t>Land titles that are registered in the ETS will have a CCRA (Climate Change Response Act) notice on them. You can request land titles from Land Information New Zealand (LINZ) along with a copy of the CCRA notice if there is one.</w:t>
      </w:r>
    </w:p>
    <w:p w:rsidR="00DD2AAB" w:rsidRPr="003C4053" w:rsidRDefault="00DD2AAB" w:rsidP="00691086">
      <w:pPr>
        <w:pStyle w:val="NoSpacing"/>
        <w:rPr>
          <w:i/>
          <w:lang w:val="en-US"/>
        </w:rPr>
      </w:pPr>
    </w:p>
    <w:p w:rsidR="00722776" w:rsidRPr="003C4053" w:rsidRDefault="00BD2717" w:rsidP="00722776">
      <w:pPr>
        <w:spacing w:after="0"/>
        <w:rPr>
          <w:i/>
        </w:rPr>
      </w:pPr>
      <w:r>
        <w:rPr>
          <w:i/>
          <w:lang w:val="en-US"/>
        </w:rPr>
        <w:t xml:space="preserve">Scenarios </w:t>
      </w:r>
      <w:r w:rsidR="0025665A">
        <w:rPr>
          <w:i/>
          <w:lang w:val="en-US"/>
        </w:rPr>
        <w:t>1 and 3 -</w:t>
      </w:r>
      <w:r w:rsidR="00722776" w:rsidRPr="003C4053">
        <w:rPr>
          <w:i/>
          <w:lang w:val="en-US"/>
        </w:rPr>
        <w:t xml:space="preserve"> The ETS will apply if the forest on your land </w:t>
      </w:r>
      <w:r w:rsidR="00A80259">
        <w:rPr>
          <w:i/>
          <w:lang w:val="en-US"/>
        </w:rPr>
        <w:t xml:space="preserve">that </w:t>
      </w:r>
      <w:r w:rsidR="00722776" w:rsidRPr="003C4053">
        <w:rPr>
          <w:i/>
          <w:lang w:val="en-US"/>
        </w:rPr>
        <w:t>you wish to harvest is registered with the ETS, if not then you only need to consider the ETS if you want to register any new plantings with the ETS.</w:t>
      </w:r>
    </w:p>
    <w:p w:rsidR="00722776" w:rsidRPr="003C4053" w:rsidRDefault="00722776" w:rsidP="002C4BCB">
      <w:pPr>
        <w:spacing w:after="0"/>
        <w:rPr>
          <w:i/>
          <w:lang w:val="en-US"/>
        </w:rPr>
      </w:pPr>
    </w:p>
    <w:p w:rsidR="002C4BCB" w:rsidRPr="003C4053" w:rsidRDefault="00BD2717" w:rsidP="002C4BCB">
      <w:pPr>
        <w:spacing w:after="0"/>
        <w:rPr>
          <w:i/>
        </w:rPr>
      </w:pPr>
      <w:r>
        <w:rPr>
          <w:i/>
          <w:lang w:val="en-US"/>
        </w:rPr>
        <w:t xml:space="preserve">Scenario </w:t>
      </w:r>
      <w:r w:rsidR="002C4BCB" w:rsidRPr="003C4053">
        <w:rPr>
          <w:i/>
          <w:lang w:val="en-US"/>
        </w:rPr>
        <w:t>1</w:t>
      </w:r>
      <w:r w:rsidR="00722776" w:rsidRPr="003C4053">
        <w:rPr>
          <w:i/>
          <w:lang w:val="en-US"/>
        </w:rPr>
        <w:t xml:space="preserve"> only</w:t>
      </w:r>
      <w:r w:rsidR="0025665A">
        <w:rPr>
          <w:i/>
          <w:lang w:val="en-US"/>
        </w:rPr>
        <w:t xml:space="preserve"> -</w:t>
      </w:r>
      <w:r w:rsidR="002C4BCB" w:rsidRPr="003C4053">
        <w:rPr>
          <w:i/>
          <w:lang w:val="en-US"/>
        </w:rPr>
        <w:t xml:space="preserve"> If you want </w:t>
      </w:r>
      <w:r w:rsidR="00840FE1">
        <w:rPr>
          <w:i/>
          <w:lang w:val="en-US"/>
        </w:rPr>
        <w:t xml:space="preserve">to </w:t>
      </w:r>
      <w:r w:rsidR="00722776" w:rsidRPr="003C4053">
        <w:rPr>
          <w:i/>
          <w:lang w:val="en-US"/>
        </w:rPr>
        <w:t>avoid paying</w:t>
      </w:r>
      <w:r w:rsidR="002C4BCB" w:rsidRPr="003C4053">
        <w:rPr>
          <w:i/>
          <w:lang w:val="en-US"/>
        </w:rPr>
        <w:t xml:space="preserve"> for surrendered </w:t>
      </w:r>
      <w:r w:rsidR="00840FE1">
        <w:rPr>
          <w:i/>
          <w:lang w:val="en-US"/>
        </w:rPr>
        <w:t>carbon credits</w:t>
      </w:r>
      <w:r w:rsidR="00013E0F">
        <w:rPr>
          <w:i/>
          <w:lang w:val="en-US"/>
        </w:rPr>
        <w:t>, New Zealand Units</w:t>
      </w:r>
      <w:r w:rsidR="00840FE1">
        <w:rPr>
          <w:i/>
          <w:lang w:val="en-US"/>
        </w:rPr>
        <w:t xml:space="preserve"> (</w:t>
      </w:r>
      <w:r w:rsidR="002C4BCB" w:rsidRPr="003C4053">
        <w:rPr>
          <w:i/>
          <w:lang w:val="en-US"/>
        </w:rPr>
        <w:t>NZUs</w:t>
      </w:r>
      <w:r w:rsidR="00840FE1">
        <w:rPr>
          <w:i/>
          <w:lang w:val="en-US"/>
        </w:rPr>
        <w:t>)</w:t>
      </w:r>
      <w:r w:rsidR="002C4BCB" w:rsidRPr="003C4053">
        <w:rPr>
          <w:i/>
          <w:lang w:val="en-US"/>
        </w:rPr>
        <w:t xml:space="preserve"> you must replant</w:t>
      </w:r>
      <w:r w:rsidR="00D75E8C" w:rsidRPr="003C4053">
        <w:rPr>
          <w:i/>
          <w:lang w:val="en-US"/>
        </w:rPr>
        <w:t xml:space="preserve"> </w:t>
      </w:r>
      <w:r w:rsidR="002C4BCB" w:rsidRPr="003C4053">
        <w:rPr>
          <w:i/>
          <w:lang w:val="en-US"/>
        </w:rPr>
        <w:t xml:space="preserve">the land </w:t>
      </w:r>
      <w:r w:rsidR="00D75E8C" w:rsidRPr="003C4053">
        <w:rPr>
          <w:i/>
          <w:lang w:val="en-US"/>
        </w:rPr>
        <w:t xml:space="preserve">(assisted reversion) </w:t>
      </w:r>
      <w:r w:rsidR="002C4BCB" w:rsidRPr="003C4053">
        <w:rPr>
          <w:i/>
          <w:lang w:val="en-US"/>
        </w:rPr>
        <w:t>with natives/non-production spp. and not convert the land to a non-forest land use.</w:t>
      </w:r>
    </w:p>
    <w:p w:rsidR="005A3E37" w:rsidRPr="003C4053" w:rsidRDefault="005A3E37" w:rsidP="00691086">
      <w:pPr>
        <w:pStyle w:val="NoSpacing"/>
        <w:rPr>
          <w:i/>
          <w:lang w:val="en-US"/>
        </w:rPr>
      </w:pPr>
    </w:p>
    <w:p w:rsidR="005F78D5" w:rsidRDefault="00BD2717" w:rsidP="00691086">
      <w:pPr>
        <w:pStyle w:val="NoSpacing"/>
        <w:rPr>
          <w:i/>
          <w:lang w:val="en-US"/>
        </w:rPr>
      </w:pPr>
      <w:r>
        <w:rPr>
          <w:i/>
          <w:lang w:val="en-US"/>
        </w:rPr>
        <w:t xml:space="preserve">Scenario </w:t>
      </w:r>
      <w:r w:rsidR="008C3AB6" w:rsidRPr="003C4053">
        <w:rPr>
          <w:i/>
          <w:lang w:val="en-US"/>
        </w:rPr>
        <w:t>4</w:t>
      </w:r>
      <w:r w:rsidR="00A1343C">
        <w:rPr>
          <w:i/>
          <w:lang w:val="en-US"/>
        </w:rPr>
        <w:t xml:space="preserve"> only</w:t>
      </w:r>
      <w:r w:rsidR="0025665A">
        <w:rPr>
          <w:i/>
          <w:lang w:val="en-US"/>
        </w:rPr>
        <w:t xml:space="preserve"> -</w:t>
      </w:r>
      <w:r w:rsidR="005A3E37" w:rsidRPr="003C4053">
        <w:rPr>
          <w:i/>
          <w:lang w:val="en-US"/>
        </w:rPr>
        <w:t xml:space="preserve"> </w:t>
      </w:r>
      <w:r w:rsidR="008C3AB6" w:rsidRPr="003C4053">
        <w:rPr>
          <w:i/>
          <w:lang w:val="en-US"/>
        </w:rPr>
        <w:t xml:space="preserve">You will just need to decide whether you want the new afforestation registered with the ETS. </w:t>
      </w:r>
    </w:p>
    <w:p w:rsidR="005F78D5" w:rsidRDefault="005F78D5" w:rsidP="00691086">
      <w:pPr>
        <w:pStyle w:val="NoSpacing"/>
        <w:rPr>
          <w:i/>
          <w:lang w:val="en-US"/>
        </w:rPr>
      </w:pPr>
    </w:p>
    <w:p w:rsidR="005A3E37" w:rsidRPr="003C4053" w:rsidRDefault="005F78D5" w:rsidP="00691086">
      <w:pPr>
        <w:pStyle w:val="NoSpacing"/>
        <w:rPr>
          <w:i/>
          <w:lang w:val="en-US"/>
        </w:rPr>
      </w:pPr>
      <w:r>
        <w:rPr>
          <w:i/>
          <w:lang w:val="en-US"/>
        </w:rPr>
        <w:t>H</w:t>
      </w:r>
      <w:r w:rsidR="008C3AB6" w:rsidRPr="003C4053">
        <w:rPr>
          <w:i/>
          <w:lang w:val="en-US"/>
        </w:rPr>
        <w:t xml:space="preserve">ere are </w:t>
      </w:r>
      <w:r w:rsidR="008C3AB6" w:rsidRPr="007B4C10">
        <w:rPr>
          <w:b/>
          <w:i/>
          <w:lang w:val="en-US"/>
        </w:rPr>
        <w:t>the simple pros and cons of the ETS:</w:t>
      </w:r>
    </w:p>
    <w:p w:rsidR="001171FA" w:rsidRDefault="001171FA" w:rsidP="00691086">
      <w:pPr>
        <w:pStyle w:val="NoSpacing"/>
        <w:rPr>
          <w:i/>
          <w:lang w:val="en-US"/>
        </w:rPr>
      </w:pPr>
    </w:p>
    <w:p w:rsidR="00D62167" w:rsidRPr="003C4053" w:rsidRDefault="00D62167" w:rsidP="00691086">
      <w:pPr>
        <w:pStyle w:val="NoSpacing"/>
        <w:rPr>
          <w:i/>
          <w:lang w:val="en-US"/>
        </w:rPr>
      </w:pPr>
      <w:r w:rsidRPr="003C4053">
        <w:rPr>
          <w:i/>
          <w:lang w:val="en-US"/>
        </w:rPr>
        <w:t>Pros:</w:t>
      </w:r>
    </w:p>
    <w:p w:rsidR="00D62167" w:rsidRPr="003C4053" w:rsidRDefault="00D62167" w:rsidP="002D4F9E">
      <w:pPr>
        <w:pStyle w:val="NoSpacing"/>
        <w:numPr>
          <w:ilvl w:val="0"/>
          <w:numId w:val="8"/>
        </w:numPr>
        <w:rPr>
          <w:i/>
          <w:lang w:val="en-US"/>
        </w:rPr>
      </w:pPr>
      <w:r w:rsidRPr="003C4053">
        <w:rPr>
          <w:i/>
          <w:lang w:val="en-US"/>
        </w:rPr>
        <w:t xml:space="preserve">Another income option </w:t>
      </w:r>
      <w:r w:rsidR="00D307D6" w:rsidRPr="003C4053">
        <w:rPr>
          <w:i/>
          <w:lang w:val="en-US"/>
        </w:rPr>
        <w:t>from your land</w:t>
      </w:r>
      <w:r w:rsidR="00013E0F">
        <w:rPr>
          <w:i/>
          <w:lang w:val="en-US"/>
        </w:rPr>
        <w:t>;</w:t>
      </w:r>
    </w:p>
    <w:p w:rsidR="00D62167" w:rsidRPr="003C4053" w:rsidRDefault="00D62167" w:rsidP="00D62167">
      <w:pPr>
        <w:pStyle w:val="NoSpacing"/>
        <w:numPr>
          <w:ilvl w:val="0"/>
          <w:numId w:val="8"/>
        </w:numPr>
        <w:rPr>
          <w:i/>
          <w:lang w:val="en-US"/>
        </w:rPr>
      </w:pPr>
      <w:r w:rsidRPr="003C4053">
        <w:rPr>
          <w:i/>
          <w:lang w:val="en-US"/>
        </w:rPr>
        <w:t>The ability to earn income from areas of retired</w:t>
      </w:r>
      <w:r w:rsidR="00D307D6" w:rsidRPr="003C4053">
        <w:rPr>
          <w:i/>
          <w:lang w:val="en-US"/>
        </w:rPr>
        <w:t xml:space="preserve"> and/or unproductive</w:t>
      </w:r>
      <w:r w:rsidRPr="003C4053">
        <w:rPr>
          <w:i/>
          <w:lang w:val="en-US"/>
        </w:rPr>
        <w:t xml:space="preserve"> land;</w:t>
      </w:r>
    </w:p>
    <w:p w:rsidR="00D62167" w:rsidRPr="003C4053" w:rsidRDefault="00D62167" w:rsidP="00D62167">
      <w:pPr>
        <w:pStyle w:val="NoSpacing"/>
        <w:numPr>
          <w:ilvl w:val="0"/>
          <w:numId w:val="8"/>
        </w:numPr>
        <w:rPr>
          <w:i/>
          <w:lang w:val="en-US"/>
        </w:rPr>
      </w:pPr>
      <w:r w:rsidRPr="003C4053">
        <w:rPr>
          <w:i/>
          <w:lang w:val="en-US"/>
        </w:rPr>
        <w:t>The ability to earn income as your forest grows (rather than only at harvest);</w:t>
      </w:r>
    </w:p>
    <w:p w:rsidR="00D62167" w:rsidRPr="003C4053" w:rsidRDefault="00D62167" w:rsidP="00D62167">
      <w:pPr>
        <w:pStyle w:val="NoSpacing"/>
        <w:rPr>
          <w:i/>
          <w:lang w:val="en-US"/>
        </w:rPr>
      </w:pPr>
    </w:p>
    <w:p w:rsidR="00D62167" w:rsidRPr="003C4053" w:rsidRDefault="00D62167" w:rsidP="00D62167">
      <w:pPr>
        <w:pStyle w:val="NoSpacing"/>
        <w:rPr>
          <w:i/>
          <w:lang w:val="en-US"/>
        </w:rPr>
      </w:pPr>
      <w:r w:rsidRPr="003C4053">
        <w:rPr>
          <w:i/>
          <w:lang w:val="en-US"/>
        </w:rPr>
        <w:t>Cons:</w:t>
      </w:r>
    </w:p>
    <w:p w:rsidR="00C16CF9" w:rsidRPr="003C4053" w:rsidRDefault="00C16CF9" w:rsidP="00C16CF9">
      <w:pPr>
        <w:pStyle w:val="NoSpacing"/>
        <w:numPr>
          <w:ilvl w:val="0"/>
          <w:numId w:val="8"/>
        </w:numPr>
        <w:rPr>
          <w:i/>
          <w:lang w:val="en-US"/>
        </w:rPr>
      </w:pPr>
      <w:r w:rsidRPr="003C4053">
        <w:rPr>
          <w:i/>
          <w:lang w:val="en-US"/>
        </w:rPr>
        <w:t>To get the ETS credits paid to you, you must complete an emissions return.</w:t>
      </w:r>
    </w:p>
    <w:p w:rsidR="00FA4E7F" w:rsidRPr="003C4053" w:rsidRDefault="00FA4E7F" w:rsidP="00FA4E7F">
      <w:pPr>
        <w:pStyle w:val="NoSpacing"/>
        <w:rPr>
          <w:i/>
          <w:lang w:val="en-US"/>
        </w:rPr>
      </w:pPr>
      <w:r w:rsidRPr="003C4053">
        <w:rPr>
          <w:i/>
          <w:lang w:val="en-US"/>
        </w:rPr>
        <w:t>If the forest you want to harvest was:</w:t>
      </w:r>
    </w:p>
    <w:p w:rsidR="00D62167" w:rsidRPr="003C4053" w:rsidRDefault="00FA4E7F" w:rsidP="00F1011F">
      <w:pPr>
        <w:pStyle w:val="NoSpacing"/>
        <w:numPr>
          <w:ilvl w:val="0"/>
          <w:numId w:val="8"/>
        </w:numPr>
        <w:rPr>
          <w:i/>
          <w:lang w:val="en-US"/>
        </w:rPr>
      </w:pPr>
      <w:r w:rsidRPr="003C4053">
        <w:rPr>
          <w:i/>
          <w:lang w:val="en-US"/>
        </w:rPr>
        <w:t>P</w:t>
      </w:r>
      <w:r w:rsidR="00F1011F" w:rsidRPr="003C4053">
        <w:rPr>
          <w:i/>
          <w:lang w:val="en-US"/>
        </w:rPr>
        <w:t>lanted before 1 January 1990</w:t>
      </w:r>
      <w:r w:rsidR="0011476F" w:rsidRPr="003C4053">
        <w:rPr>
          <w:i/>
          <w:lang w:val="en-US"/>
        </w:rPr>
        <w:t xml:space="preserve"> you </w:t>
      </w:r>
      <w:r w:rsidR="00F1011F" w:rsidRPr="003C4053">
        <w:rPr>
          <w:i/>
          <w:lang w:val="en-US"/>
        </w:rPr>
        <w:t>carr</w:t>
      </w:r>
      <w:r w:rsidR="0011476F" w:rsidRPr="003C4053">
        <w:rPr>
          <w:i/>
          <w:lang w:val="en-US"/>
        </w:rPr>
        <w:t>y</w:t>
      </w:r>
      <w:r w:rsidR="00F1011F" w:rsidRPr="003C4053">
        <w:rPr>
          <w:i/>
          <w:lang w:val="en-US"/>
        </w:rPr>
        <w:t xml:space="preserve"> an obligation to pay</w:t>
      </w:r>
      <w:r w:rsidR="00013E0F">
        <w:rPr>
          <w:i/>
          <w:lang w:val="en-US"/>
        </w:rPr>
        <w:t xml:space="preserve"> </w:t>
      </w:r>
      <w:r w:rsidR="00F1011F" w:rsidRPr="003C4053">
        <w:rPr>
          <w:i/>
          <w:lang w:val="en-US"/>
        </w:rPr>
        <w:t xml:space="preserve">NZUs to the Government if the </w:t>
      </w:r>
      <w:r w:rsidRPr="003C4053">
        <w:rPr>
          <w:i/>
          <w:lang w:val="en-US"/>
        </w:rPr>
        <w:t xml:space="preserve">site is permanently </w:t>
      </w:r>
      <w:r w:rsidR="00F1011F" w:rsidRPr="003C4053">
        <w:rPr>
          <w:i/>
          <w:lang w:val="en-US"/>
        </w:rPr>
        <w:t xml:space="preserve">deforested or if the </w:t>
      </w:r>
      <w:r w:rsidRPr="003C4053">
        <w:rPr>
          <w:i/>
          <w:lang w:val="en-US"/>
        </w:rPr>
        <w:t>site</w:t>
      </w:r>
      <w:r w:rsidR="00F1011F" w:rsidRPr="003C4053">
        <w:rPr>
          <w:i/>
          <w:lang w:val="en-US"/>
        </w:rPr>
        <w:t xml:space="preserve"> isn’t re</w:t>
      </w:r>
      <w:r w:rsidR="0011476F" w:rsidRPr="003C4053">
        <w:rPr>
          <w:i/>
          <w:lang w:val="en-US"/>
        </w:rPr>
        <w:t>planted</w:t>
      </w:r>
      <w:r w:rsidR="002C4BCB" w:rsidRPr="003C4053">
        <w:rPr>
          <w:i/>
          <w:lang w:val="en-US"/>
        </w:rPr>
        <w:t xml:space="preserve"> at 500 stems/hectare</w:t>
      </w:r>
      <w:r w:rsidR="0011476F" w:rsidRPr="003C4053">
        <w:rPr>
          <w:i/>
          <w:lang w:val="en-US"/>
        </w:rPr>
        <w:t xml:space="preserve"> within four years of harvesting</w:t>
      </w:r>
      <w:r w:rsidR="00F1011F" w:rsidRPr="003C4053">
        <w:rPr>
          <w:i/>
          <w:lang w:val="en-US"/>
        </w:rPr>
        <w:t>.</w:t>
      </w:r>
    </w:p>
    <w:p w:rsidR="005A3E37" w:rsidRPr="003C4053" w:rsidRDefault="00F1011F" w:rsidP="00691086">
      <w:pPr>
        <w:pStyle w:val="NoSpacing"/>
        <w:numPr>
          <w:ilvl w:val="0"/>
          <w:numId w:val="8"/>
        </w:numPr>
        <w:rPr>
          <w:i/>
          <w:lang w:val="en-US"/>
        </w:rPr>
      </w:pPr>
      <w:r w:rsidRPr="003C4053">
        <w:rPr>
          <w:i/>
          <w:lang w:val="en-US"/>
        </w:rPr>
        <w:t xml:space="preserve">Planted after 31 December 1989 </w:t>
      </w:r>
      <w:r w:rsidR="00FA4E7F" w:rsidRPr="003C4053">
        <w:rPr>
          <w:i/>
          <w:lang w:val="en-US"/>
        </w:rPr>
        <w:t>you</w:t>
      </w:r>
      <w:r w:rsidRPr="003C4053">
        <w:rPr>
          <w:i/>
          <w:lang w:val="en-US"/>
        </w:rPr>
        <w:t xml:space="preserve"> carry an obligation to repay a portion of </w:t>
      </w:r>
      <w:r w:rsidR="00FA4E7F" w:rsidRPr="003C4053">
        <w:rPr>
          <w:i/>
          <w:lang w:val="en-US"/>
        </w:rPr>
        <w:t>NZUs if the carbon stock decreases,</w:t>
      </w:r>
      <w:r w:rsidRPr="003C4053">
        <w:rPr>
          <w:i/>
          <w:lang w:val="en-US"/>
        </w:rPr>
        <w:t xml:space="preserve"> for example, after harvest.</w:t>
      </w:r>
    </w:p>
    <w:p w:rsidR="004C5700" w:rsidRPr="003C4053" w:rsidRDefault="004C5700" w:rsidP="004C5700">
      <w:pPr>
        <w:spacing w:after="0"/>
        <w:rPr>
          <w:i/>
        </w:rPr>
      </w:pPr>
    </w:p>
    <w:p w:rsidR="008C3AB6" w:rsidRPr="003C4053" w:rsidRDefault="00CF7488" w:rsidP="00691086">
      <w:pPr>
        <w:pStyle w:val="NoSpacing"/>
        <w:rPr>
          <w:i/>
        </w:rPr>
      </w:pPr>
      <w:hyperlink r:id="rId20" w:history="1">
        <w:r w:rsidR="008C3AB6" w:rsidRPr="003C4053">
          <w:rPr>
            <w:rStyle w:val="Hyperlink"/>
            <w:i/>
          </w:rPr>
          <w:t>https://www.teururakau.govt.nz/growing-and-harvesting/forestry/getting-started-in-farm-forestry/forestry-rules-and-regulations/introduction-to-the-emissions-trading-scheme-ets-for-forestry/</w:t>
        </w:r>
      </w:hyperlink>
    </w:p>
    <w:p w:rsidR="008C3AB6" w:rsidRDefault="008C3AB6" w:rsidP="00691086">
      <w:pPr>
        <w:pStyle w:val="NoSpacing"/>
        <w:rPr>
          <w:lang w:val="en-US"/>
        </w:rPr>
      </w:pPr>
    </w:p>
    <w:p w:rsidR="00832BF8" w:rsidRDefault="00832BF8" w:rsidP="00691086">
      <w:pPr>
        <w:pStyle w:val="NoSpacing"/>
        <w:rPr>
          <w:lang w:val="en-US"/>
        </w:rPr>
      </w:pPr>
    </w:p>
    <w:p w:rsidR="007B4C10" w:rsidRDefault="007B4C10" w:rsidP="00691086">
      <w:pPr>
        <w:pStyle w:val="NoSpacing"/>
        <w:rPr>
          <w:b/>
          <w:sz w:val="24"/>
          <w:szCs w:val="24"/>
          <w:lang w:val="en-US"/>
        </w:rPr>
      </w:pPr>
    </w:p>
    <w:p w:rsidR="007B4C10" w:rsidRDefault="007B4C10" w:rsidP="00691086">
      <w:pPr>
        <w:pStyle w:val="NoSpacing"/>
        <w:rPr>
          <w:b/>
          <w:sz w:val="24"/>
          <w:szCs w:val="24"/>
          <w:lang w:val="en-US"/>
        </w:rPr>
      </w:pPr>
    </w:p>
    <w:p w:rsidR="007B4C10" w:rsidRDefault="007B4C10" w:rsidP="00691086">
      <w:pPr>
        <w:pStyle w:val="NoSpacing"/>
        <w:rPr>
          <w:b/>
          <w:sz w:val="24"/>
          <w:szCs w:val="24"/>
          <w:lang w:val="en-US"/>
        </w:rPr>
      </w:pPr>
    </w:p>
    <w:p w:rsidR="00691086" w:rsidRPr="00FE3D7C" w:rsidRDefault="002C5641" w:rsidP="00691086">
      <w:pPr>
        <w:pStyle w:val="NoSpacing"/>
        <w:rPr>
          <w:b/>
          <w:sz w:val="24"/>
          <w:szCs w:val="24"/>
          <w:lang w:val="en-US"/>
        </w:rPr>
      </w:pPr>
      <w:r>
        <w:rPr>
          <w:b/>
          <w:sz w:val="24"/>
          <w:szCs w:val="24"/>
          <w:lang w:val="en-US"/>
        </w:rPr>
        <w:t>8</w:t>
      </w:r>
      <w:r w:rsidR="00A77112">
        <w:rPr>
          <w:b/>
          <w:sz w:val="24"/>
          <w:szCs w:val="24"/>
          <w:lang w:val="en-US"/>
        </w:rPr>
        <w:t xml:space="preserve">. </w:t>
      </w:r>
      <w:r w:rsidR="00691086" w:rsidRPr="00FE3D7C">
        <w:rPr>
          <w:b/>
          <w:sz w:val="24"/>
          <w:szCs w:val="24"/>
          <w:lang w:val="en-US"/>
        </w:rPr>
        <w:t>N</w:t>
      </w:r>
      <w:r w:rsidR="00853FEA" w:rsidRPr="00FE3D7C">
        <w:rPr>
          <w:b/>
          <w:sz w:val="24"/>
          <w:szCs w:val="24"/>
          <w:lang w:val="en-US"/>
        </w:rPr>
        <w:t xml:space="preserve">ational </w:t>
      </w:r>
      <w:r w:rsidR="00691086" w:rsidRPr="00FE3D7C">
        <w:rPr>
          <w:b/>
          <w:sz w:val="24"/>
          <w:szCs w:val="24"/>
          <w:lang w:val="en-US"/>
        </w:rPr>
        <w:t>E</w:t>
      </w:r>
      <w:r w:rsidR="00853FEA" w:rsidRPr="00FE3D7C">
        <w:rPr>
          <w:b/>
          <w:sz w:val="24"/>
          <w:szCs w:val="24"/>
          <w:lang w:val="en-US"/>
        </w:rPr>
        <w:t xml:space="preserve">nvironmental </w:t>
      </w:r>
      <w:r w:rsidR="00691086" w:rsidRPr="00FE3D7C">
        <w:rPr>
          <w:b/>
          <w:sz w:val="24"/>
          <w:szCs w:val="24"/>
          <w:lang w:val="en-US"/>
        </w:rPr>
        <w:t>S</w:t>
      </w:r>
      <w:r w:rsidR="00853FEA" w:rsidRPr="00FE3D7C">
        <w:rPr>
          <w:b/>
          <w:sz w:val="24"/>
          <w:szCs w:val="24"/>
          <w:lang w:val="en-US"/>
        </w:rPr>
        <w:t>tandard for Plantation Forestry (NES-PF)</w:t>
      </w:r>
      <w:r w:rsidR="00691086" w:rsidRPr="00FE3D7C">
        <w:rPr>
          <w:b/>
          <w:sz w:val="24"/>
          <w:szCs w:val="24"/>
          <w:lang w:val="en-US"/>
        </w:rPr>
        <w:t>:</w:t>
      </w:r>
    </w:p>
    <w:p w:rsidR="00691086" w:rsidRDefault="00691086" w:rsidP="00691086">
      <w:pPr>
        <w:pStyle w:val="NoSpacing"/>
        <w:rPr>
          <w:lang w:val="en-US"/>
        </w:rPr>
      </w:pPr>
    </w:p>
    <w:p w:rsidR="00873E5C" w:rsidRPr="003C4053" w:rsidRDefault="005A3E37" w:rsidP="00873E5C">
      <w:pPr>
        <w:pStyle w:val="NoSpacing"/>
        <w:rPr>
          <w:i/>
          <w:lang w:val="en-US"/>
        </w:rPr>
      </w:pPr>
      <w:r w:rsidRPr="003C4053">
        <w:rPr>
          <w:i/>
          <w:lang w:val="en-US"/>
        </w:rPr>
        <w:t>The NES-PF only applies if you</w:t>
      </w:r>
      <w:r w:rsidR="005F78D5">
        <w:rPr>
          <w:i/>
          <w:lang w:val="en-US"/>
        </w:rPr>
        <w:t>r</w:t>
      </w:r>
      <w:r w:rsidRPr="003C4053">
        <w:rPr>
          <w:i/>
          <w:lang w:val="en-US"/>
        </w:rPr>
        <w:t xml:space="preserve"> outcome aligns with scenario 1, 3 or 4</w:t>
      </w:r>
      <w:r w:rsidR="00873E5C">
        <w:rPr>
          <w:i/>
          <w:lang w:val="en-US"/>
        </w:rPr>
        <w:t>.</w:t>
      </w:r>
    </w:p>
    <w:p w:rsidR="00853FEA" w:rsidRDefault="00853FEA" w:rsidP="00691086">
      <w:pPr>
        <w:pStyle w:val="NoSpacing"/>
        <w:rPr>
          <w:i/>
          <w:lang w:val="en-US"/>
        </w:rPr>
      </w:pPr>
    </w:p>
    <w:p w:rsidR="00A37D01" w:rsidRPr="00D050BB" w:rsidRDefault="00873E5C" w:rsidP="00A37D01">
      <w:pPr>
        <w:pStyle w:val="NoSpacing"/>
        <w:rPr>
          <w:i/>
          <w:lang w:val="en-US"/>
        </w:rPr>
      </w:pPr>
      <w:r>
        <w:rPr>
          <w:rFonts w:eastAsia="Times New Roman"/>
          <w:i/>
          <w:color w:val="000000"/>
          <w:lang w:eastAsia="en-NZ"/>
        </w:rPr>
        <w:t>F</w:t>
      </w:r>
      <w:r w:rsidR="008A2859">
        <w:rPr>
          <w:rFonts w:eastAsia="Times New Roman"/>
          <w:i/>
          <w:color w:val="000000"/>
          <w:lang w:eastAsia="en-NZ"/>
        </w:rPr>
        <w:t xml:space="preserve">irstly, check the </w:t>
      </w:r>
      <w:r w:rsidR="008A2859" w:rsidRPr="00D050BB">
        <w:rPr>
          <w:rFonts w:eastAsia="Times New Roman"/>
          <w:i/>
          <w:color w:val="000000"/>
          <w:lang w:eastAsia="en-NZ"/>
        </w:rPr>
        <w:t>Erosion Susceptibility Classification</w:t>
      </w:r>
      <w:r w:rsidR="008A2859">
        <w:rPr>
          <w:rFonts w:eastAsia="Times New Roman"/>
          <w:i/>
          <w:color w:val="000000"/>
          <w:lang w:eastAsia="en-NZ"/>
        </w:rPr>
        <w:t xml:space="preserve"> (ESC) and Fish spawning indicator</w:t>
      </w:r>
      <w:r>
        <w:rPr>
          <w:rFonts w:eastAsia="Times New Roman"/>
          <w:i/>
          <w:color w:val="000000"/>
          <w:lang w:eastAsia="en-NZ"/>
        </w:rPr>
        <w:t xml:space="preserve"> to see </w:t>
      </w:r>
      <w:r w:rsidR="008A2859">
        <w:rPr>
          <w:rFonts w:eastAsia="Times New Roman"/>
          <w:i/>
          <w:color w:val="000000"/>
          <w:lang w:eastAsia="en-NZ"/>
        </w:rPr>
        <w:t>what your land is zoned as and if you have any waterways that are classified as fish passage and spawning site</w:t>
      </w:r>
      <w:r w:rsidR="00A37D01">
        <w:rPr>
          <w:rFonts w:eastAsia="Times New Roman"/>
          <w:i/>
          <w:color w:val="000000"/>
          <w:lang w:eastAsia="en-NZ"/>
        </w:rPr>
        <w:t xml:space="preserve"> - </w:t>
      </w:r>
      <w:hyperlink r:id="rId21" w:history="1">
        <w:r w:rsidR="005552F1" w:rsidRPr="005552F1">
          <w:rPr>
            <w:rStyle w:val="Hyperlink"/>
            <w:rFonts w:eastAsia="Times New Roman"/>
            <w:i/>
            <w:lang w:eastAsia="en-NZ"/>
          </w:rPr>
          <w:t>ESC and Fish spawning indicator</w:t>
        </w:r>
      </w:hyperlink>
      <w:r w:rsidR="005552F1">
        <w:rPr>
          <w:rFonts w:eastAsia="Times New Roman"/>
          <w:i/>
          <w:color w:val="000000"/>
          <w:lang w:eastAsia="en-NZ"/>
        </w:rPr>
        <w:t>.</w:t>
      </w:r>
    </w:p>
    <w:p w:rsidR="00A37D01" w:rsidRDefault="00A37D01" w:rsidP="00691086">
      <w:pPr>
        <w:pStyle w:val="NoSpacing"/>
        <w:rPr>
          <w:rFonts w:eastAsia="Times New Roman"/>
          <w:i/>
          <w:color w:val="000000"/>
          <w:lang w:eastAsia="en-NZ"/>
        </w:rPr>
      </w:pPr>
    </w:p>
    <w:p w:rsidR="00A37D01" w:rsidRDefault="00D050BB" w:rsidP="00691086">
      <w:pPr>
        <w:pStyle w:val="NoSpacing"/>
        <w:rPr>
          <w:rFonts w:eastAsia="Times New Roman"/>
          <w:i/>
          <w:color w:val="000000"/>
          <w:lang w:eastAsia="en-NZ"/>
        </w:rPr>
      </w:pPr>
      <w:r w:rsidRPr="00D050BB">
        <w:rPr>
          <w:rFonts w:eastAsia="Times New Roman"/>
          <w:i/>
          <w:color w:val="000000"/>
          <w:lang w:eastAsia="en-NZ"/>
        </w:rPr>
        <w:t>Is your land zoned green, yellow, orange or red in the</w:t>
      </w:r>
      <w:r w:rsidR="00A37D01">
        <w:rPr>
          <w:rFonts w:eastAsia="Times New Roman"/>
          <w:i/>
          <w:color w:val="000000"/>
          <w:lang w:eastAsia="en-NZ"/>
        </w:rPr>
        <w:t xml:space="preserve"> ESC</w:t>
      </w:r>
      <w:r w:rsidRPr="00D050BB">
        <w:rPr>
          <w:rFonts w:eastAsia="Times New Roman"/>
          <w:i/>
          <w:color w:val="000000"/>
          <w:lang w:eastAsia="en-NZ"/>
        </w:rPr>
        <w:t xml:space="preserve">? If orange or red </w:t>
      </w:r>
      <w:r w:rsidR="0053391E">
        <w:rPr>
          <w:rFonts w:eastAsia="Times New Roman"/>
          <w:i/>
          <w:color w:val="000000"/>
          <w:lang w:eastAsia="en-NZ"/>
        </w:rPr>
        <w:t>please look at page 12</w:t>
      </w:r>
      <w:r w:rsidR="005552F1">
        <w:rPr>
          <w:rFonts w:eastAsia="Times New Roman"/>
          <w:i/>
          <w:color w:val="000000"/>
          <w:lang w:eastAsia="en-NZ"/>
        </w:rPr>
        <w:t xml:space="preserve"> of the </w:t>
      </w:r>
      <w:hyperlink r:id="rId22" w:history="1">
        <w:r w:rsidR="005552F1" w:rsidRPr="005552F1">
          <w:rPr>
            <w:rStyle w:val="Hyperlink"/>
            <w:i/>
            <w:lang w:val="en-US"/>
          </w:rPr>
          <w:t>NES-PF User Guide</w:t>
        </w:r>
      </w:hyperlink>
      <w:r w:rsidRPr="00D050BB">
        <w:rPr>
          <w:rFonts w:eastAsia="Times New Roman"/>
          <w:i/>
          <w:color w:val="000000"/>
          <w:lang w:eastAsia="en-NZ"/>
        </w:rPr>
        <w:t>.</w:t>
      </w:r>
      <w:r w:rsidR="006D1C01">
        <w:rPr>
          <w:rFonts w:eastAsia="Times New Roman"/>
          <w:i/>
          <w:color w:val="000000"/>
          <w:lang w:eastAsia="en-NZ"/>
        </w:rPr>
        <w:t xml:space="preserve"> </w:t>
      </w:r>
    </w:p>
    <w:p w:rsidR="00A37D01" w:rsidRDefault="00A37D01" w:rsidP="00691086">
      <w:pPr>
        <w:pStyle w:val="NoSpacing"/>
        <w:rPr>
          <w:rFonts w:eastAsia="Times New Roman"/>
          <w:i/>
          <w:color w:val="000000"/>
          <w:lang w:eastAsia="en-NZ"/>
        </w:rPr>
      </w:pPr>
    </w:p>
    <w:p w:rsidR="00A37D01" w:rsidRDefault="00A37D01" w:rsidP="00691086">
      <w:pPr>
        <w:pStyle w:val="NoSpacing"/>
        <w:rPr>
          <w:rFonts w:eastAsia="Times New Roman"/>
          <w:i/>
          <w:color w:val="000000"/>
          <w:lang w:eastAsia="en-NZ"/>
        </w:rPr>
      </w:pPr>
      <w:r>
        <w:rPr>
          <w:rFonts w:eastAsia="Times New Roman"/>
          <w:i/>
          <w:color w:val="000000"/>
          <w:lang w:eastAsia="en-NZ"/>
        </w:rPr>
        <w:t>D</w:t>
      </w:r>
      <w:r w:rsidR="006D1C01">
        <w:rPr>
          <w:rFonts w:eastAsia="Times New Roman"/>
          <w:i/>
          <w:color w:val="000000"/>
          <w:lang w:eastAsia="en-NZ"/>
        </w:rPr>
        <w:t xml:space="preserve">o you have any streams that are classified as fish passage and spawning sites? </w:t>
      </w:r>
      <w:r w:rsidR="00873E5C">
        <w:rPr>
          <w:rFonts w:eastAsia="Times New Roman"/>
          <w:i/>
          <w:color w:val="000000"/>
          <w:lang w:eastAsia="en-NZ"/>
        </w:rPr>
        <w:t xml:space="preserve">If so, </w:t>
      </w:r>
      <w:r w:rsidR="00873E5C" w:rsidRPr="00873E5C">
        <w:rPr>
          <w:rFonts w:eastAsia="Times New Roman"/>
          <w:i/>
          <w:color w:val="000000"/>
          <w:lang w:eastAsia="en-NZ"/>
        </w:rPr>
        <w:t xml:space="preserve">forestry activities must be managed to avoid disturbance of river and lake beds, or wetlands, when </w:t>
      </w:r>
      <w:r w:rsidR="00873E5C" w:rsidRPr="00E455D8">
        <w:rPr>
          <w:rFonts w:eastAsia="Times New Roman"/>
          <w:i/>
          <w:color w:val="000000"/>
          <w:lang w:eastAsia="en-NZ"/>
        </w:rPr>
        <w:t>fish</w:t>
      </w:r>
      <w:r w:rsidR="00873E5C" w:rsidRPr="00873E5C">
        <w:rPr>
          <w:rFonts w:eastAsia="Times New Roman"/>
          <w:i/>
          <w:color w:val="000000"/>
          <w:lang w:eastAsia="en-NZ"/>
        </w:rPr>
        <w:t xml:space="preserve"> are </w:t>
      </w:r>
      <w:r w:rsidR="00873E5C" w:rsidRPr="00E455D8">
        <w:rPr>
          <w:rFonts w:eastAsia="Times New Roman"/>
          <w:i/>
          <w:color w:val="000000"/>
          <w:lang w:eastAsia="en-NZ"/>
        </w:rPr>
        <w:t>spawning.</w:t>
      </w:r>
    </w:p>
    <w:p w:rsidR="00853FEA" w:rsidRPr="003C4053" w:rsidRDefault="00853FEA" w:rsidP="00691086">
      <w:pPr>
        <w:pStyle w:val="NoSpacing"/>
        <w:rPr>
          <w:i/>
          <w:lang w:val="en-US"/>
        </w:rPr>
      </w:pPr>
    </w:p>
    <w:p w:rsidR="005552F1" w:rsidRDefault="008A2859" w:rsidP="00691086">
      <w:pPr>
        <w:pStyle w:val="NoSpacing"/>
        <w:rPr>
          <w:i/>
          <w:lang w:val="en-US"/>
        </w:rPr>
      </w:pPr>
      <w:r>
        <w:rPr>
          <w:i/>
          <w:lang w:val="en-US"/>
        </w:rPr>
        <w:t xml:space="preserve">Below is </w:t>
      </w:r>
      <w:r w:rsidRPr="005552F1">
        <w:rPr>
          <w:b/>
          <w:i/>
          <w:lang w:val="en-US"/>
        </w:rPr>
        <w:t xml:space="preserve">a series of flowcharts to help you determine if </w:t>
      </w:r>
      <w:r w:rsidR="009A00AF" w:rsidRPr="005552F1">
        <w:rPr>
          <w:b/>
          <w:i/>
          <w:lang w:val="en-US"/>
        </w:rPr>
        <w:t>your plantation forestry activity complies with the NES-PF</w:t>
      </w:r>
      <w:r w:rsidR="009A00AF" w:rsidRPr="009A00AF">
        <w:rPr>
          <w:i/>
          <w:lang w:val="en-US"/>
        </w:rPr>
        <w:t xml:space="preserve"> </w:t>
      </w:r>
      <w:r w:rsidRPr="009A00AF">
        <w:rPr>
          <w:i/>
          <w:lang w:val="en-US"/>
        </w:rPr>
        <w:t>or you need to apply</w:t>
      </w:r>
      <w:r>
        <w:rPr>
          <w:i/>
          <w:lang w:val="en-US"/>
        </w:rPr>
        <w:t xml:space="preserve"> for consent from council.</w:t>
      </w:r>
      <w:r w:rsidR="001C12CA">
        <w:rPr>
          <w:i/>
          <w:lang w:val="en-US"/>
        </w:rPr>
        <w:t xml:space="preserve"> </w:t>
      </w:r>
      <w:r w:rsidR="005552F1">
        <w:rPr>
          <w:i/>
          <w:lang w:val="en-US"/>
        </w:rPr>
        <w:t xml:space="preserve">All can be found here in the </w:t>
      </w:r>
      <w:hyperlink r:id="rId23" w:history="1">
        <w:r w:rsidR="005552F1" w:rsidRPr="005552F1">
          <w:rPr>
            <w:rStyle w:val="Hyperlink"/>
            <w:i/>
            <w:lang w:val="en-US"/>
          </w:rPr>
          <w:t>NES-PF User Guide</w:t>
        </w:r>
      </w:hyperlink>
      <w:r w:rsidR="005552F1">
        <w:rPr>
          <w:i/>
          <w:lang w:val="en-US"/>
        </w:rPr>
        <w:t xml:space="preserve"> the page number to locate each flowchart </w:t>
      </w:r>
      <w:r w:rsidR="00E455D8">
        <w:rPr>
          <w:i/>
          <w:lang w:val="en-US"/>
        </w:rPr>
        <w:t>is</w:t>
      </w:r>
      <w:r w:rsidR="005552F1">
        <w:rPr>
          <w:i/>
          <w:lang w:val="en-US"/>
        </w:rPr>
        <w:t xml:space="preserve"> listed in the heading of each one below.</w:t>
      </w:r>
    </w:p>
    <w:p w:rsidR="005552F1" w:rsidRDefault="005552F1" w:rsidP="00691086">
      <w:pPr>
        <w:pStyle w:val="NoSpacing"/>
        <w:rPr>
          <w:i/>
          <w:lang w:val="en-US"/>
        </w:rPr>
      </w:pPr>
    </w:p>
    <w:p w:rsidR="00EF04FC" w:rsidRDefault="001C12CA" w:rsidP="00691086">
      <w:pPr>
        <w:pStyle w:val="NoSpacing"/>
        <w:rPr>
          <w:i/>
          <w:lang w:val="en-US"/>
        </w:rPr>
      </w:pPr>
      <w:r>
        <w:rPr>
          <w:i/>
          <w:lang w:val="en-US"/>
        </w:rPr>
        <w:t>T</w:t>
      </w:r>
      <w:r w:rsidR="002770EE">
        <w:rPr>
          <w:i/>
          <w:lang w:val="en-US"/>
        </w:rPr>
        <w:t>he</w:t>
      </w:r>
      <w:r w:rsidR="005552F1">
        <w:rPr>
          <w:i/>
          <w:lang w:val="en-US"/>
        </w:rPr>
        <w:t>y</w:t>
      </w:r>
      <w:r>
        <w:rPr>
          <w:i/>
          <w:lang w:val="en-US"/>
        </w:rPr>
        <w:t xml:space="preserve"> all refer to parts of the NES-PF regulation that can be found here for your reference:</w:t>
      </w:r>
    </w:p>
    <w:p w:rsidR="008A2859" w:rsidRDefault="00CF7488" w:rsidP="00691086">
      <w:pPr>
        <w:pStyle w:val="NoSpacing"/>
        <w:rPr>
          <w:i/>
          <w:lang w:val="en-US"/>
        </w:rPr>
      </w:pPr>
      <w:hyperlink r:id="rId24" w:history="1">
        <w:r w:rsidR="005552F1" w:rsidRPr="005552F1">
          <w:rPr>
            <w:rStyle w:val="Hyperlink"/>
            <w:i/>
            <w:lang w:val="en-US"/>
          </w:rPr>
          <w:t>NES-PF regulation</w:t>
        </w:r>
      </w:hyperlink>
      <w:r w:rsidR="005552F1">
        <w:rPr>
          <w:i/>
          <w:lang w:val="en-US"/>
        </w:rPr>
        <w:t>.</w:t>
      </w:r>
    </w:p>
    <w:p w:rsidR="00D37063" w:rsidRDefault="00D37063" w:rsidP="00691086">
      <w:pPr>
        <w:pStyle w:val="NoSpacing"/>
        <w:rPr>
          <w:i/>
          <w:lang w:val="en-US"/>
        </w:rPr>
      </w:pPr>
    </w:p>
    <w:p w:rsidR="00D37063" w:rsidRDefault="00D37063" w:rsidP="00691086">
      <w:pPr>
        <w:pStyle w:val="NoSpacing"/>
        <w:rPr>
          <w:i/>
          <w:lang w:val="en-US"/>
        </w:rPr>
      </w:pPr>
      <w:r>
        <w:rPr>
          <w:i/>
          <w:lang w:val="en-US"/>
        </w:rPr>
        <w:t xml:space="preserve">The flowcharts below are the ones considered most applicable, there are also a few more in the </w:t>
      </w:r>
      <w:hyperlink r:id="rId25" w:history="1">
        <w:r w:rsidRPr="005552F1">
          <w:rPr>
            <w:rStyle w:val="Hyperlink"/>
            <w:i/>
            <w:lang w:val="en-US"/>
          </w:rPr>
          <w:t>NES-PF User Guide</w:t>
        </w:r>
      </w:hyperlink>
      <w:r>
        <w:rPr>
          <w:i/>
          <w:lang w:val="en-US"/>
        </w:rPr>
        <w:t xml:space="preserve"> if you need to refer to them:</w:t>
      </w:r>
    </w:p>
    <w:p w:rsidR="00E455D8" w:rsidRDefault="00E455D8" w:rsidP="00691086">
      <w:pPr>
        <w:pStyle w:val="NoSpacing"/>
        <w:rPr>
          <w:i/>
          <w:lang w:val="en-US"/>
        </w:rPr>
      </w:pPr>
    </w:p>
    <w:p w:rsidR="00D37063" w:rsidRPr="00D37063" w:rsidRDefault="00D37063" w:rsidP="00D37063">
      <w:pPr>
        <w:pStyle w:val="NoSpacing"/>
        <w:numPr>
          <w:ilvl w:val="0"/>
          <w:numId w:val="19"/>
        </w:numPr>
        <w:rPr>
          <w:i/>
          <w:lang w:val="en-US"/>
        </w:rPr>
      </w:pPr>
      <w:r w:rsidRPr="00D37063">
        <w:rPr>
          <w:i/>
          <w:lang w:val="en-US"/>
        </w:rPr>
        <w:t xml:space="preserve">Earthworks </w:t>
      </w:r>
      <w:r>
        <w:rPr>
          <w:i/>
          <w:lang w:val="en-US"/>
        </w:rPr>
        <w:t xml:space="preserve">- </w:t>
      </w:r>
      <w:r w:rsidRPr="00D37063">
        <w:rPr>
          <w:i/>
          <w:lang w:val="en-US"/>
        </w:rPr>
        <w:t>p</w:t>
      </w:r>
      <w:r>
        <w:rPr>
          <w:i/>
          <w:lang w:val="en-US"/>
        </w:rPr>
        <w:t>a</w:t>
      </w:r>
      <w:r w:rsidRPr="00D37063">
        <w:rPr>
          <w:i/>
          <w:lang w:val="en-US"/>
        </w:rPr>
        <w:t>g</w:t>
      </w:r>
      <w:r>
        <w:rPr>
          <w:i/>
          <w:lang w:val="en-US"/>
        </w:rPr>
        <w:t>e</w:t>
      </w:r>
      <w:r w:rsidRPr="00D37063">
        <w:rPr>
          <w:i/>
          <w:lang w:val="en-US"/>
        </w:rPr>
        <w:t xml:space="preserve"> 54 </w:t>
      </w:r>
    </w:p>
    <w:p w:rsidR="00D37063" w:rsidRPr="00D37063" w:rsidRDefault="00D37063" w:rsidP="00D37063">
      <w:pPr>
        <w:pStyle w:val="NoSpacing"/>
        <w:numPr>
          <w:ilvl w:val="0"/>
          <w:numId w:val="19"/>
        </w:numPr>
        <w:rPr>
          <w:i/>
          <w:lang w:val="en-US"/>
        </w:rPr>
      </w:pPr>
      <w:r w:rsidRPr="00D37063">
        <w:rPr>
          <w:i/>
          <w:lang w:val="en-US"/>
        </w:rPr>
        <w:t>River crossings</w:t>
      </w:r>
      <w:r>
        <w:rPr>
          <w:i/>
          <w:lang w:val="en-US"/>
        </w:rPr>
        <w:t xml:space="preserve"> -</w:t>
      </w:r>
      <w:r w:rsidRPr="00D37063">
        <w:rPr>
          <w:i/>
          <w:lang w:val="en-US"/>
        </w:rPr>
        <w:t xml:space="preserve"> p</w:t>
      </w:r>
      <w:r>
        <w:rPr>
          <w:i/>
          <w:lang w:val="en-US"/>
        </w:rPr>
        <w:t>a</w:t>
      </w:r>
      <w:r w:rsidRPr="00D37063">
        <w:rPr>
          <w:i/>
          <w:lang w:val="en-US"/>
        </w:rPr>
        <w:t>g</w:t>
      </w:r>
      <w:r>
        <w:rPr>
          <w:i/>
          <w:lang w:val="en-US"/>
        </w:rPr>
        <w:t>e</w:t>
      </w:r>
      <w:r w:rsidRPr="00D37063">
        <w:rPr>
          <w:i/>
          <w:lang w:val="en-US"/>
        </w:rPr>
        <w:t xml:space="preserve"> 66 </w:t>
      </w:r>
    </w:p>
    <w:p w:rsidR="00D37063" w:rsidRPr="00D37063" w:rsidRDefault="00D37063" w:rsidP="00D37063">
      <w:pPr>
        <w:pStyle w:val="NoSpacing"/>
        <w:numPr>
          <w:ilvl w:val="0"/>
          <w:numId w:val="19"/>
        </w:numPr>
        <w:rPr>
          <w:i/>
          <w:lang w:val="en-US"/>
        </w:rPr>
      </w:pPr>
      <w:r w:rsidRPr="00D37063">
        <w:rPr>
          <w:i/>
          <w:lang w:val="en-US"/>
        </w:rPr>
        <w:t xml:space="preserve">Quarrying </w:t>
      </w:r>
      <w:r>
        <w:rPr>
          <w:i/>
          <w:lang w:val="en-US"/>
        </w:rPr>
        <w:t xml:space="preserve">- </w:t>
      </w:r>
      <w:r w:rsidRPr="00D37063">
        <w:rPr>
          <w:i/>
          <w:lang w:val="en-US"/>
        </w:rPr>
        <w:t>p</w:t>
      </w:r>
      <w:r>
        <w:rPr>
          <w:i/>
          <w:lang w:val="en-US"/>
        </w:rPr>
        <w:t>a</w:t>
      </w:r>
      <w:r w:rsidRPr="00D37063">
        <w:rPr>
          <w:i/>
          <w:lang w:val="en-US"/>
        </w:rPr>
        <w:t>g</w:t>
      </w:r>
      <w:r>
        <w:rPr>
          <w:i/>
          <w:lang w:val="en-US"/>
        </w:rPr>
        <w:t>e 80</w:t>
      </w:r>
      <w:r w:rsidRPr="00D37063">
        <w:rPr>
          <w:i/>
          <w:lang w:val="en-US"/>
        </w:rPr>
        <w:t xml:space="preserve"> </w:t>
      </w:r>
    </w:p>
    <w:p w:rsidR="00D37063" w:rsidRPr="00D37063" w:rsidRDefault="00D37063" w:rsidP="00D37063">
      <w:pPr>
        <w:pStyle w:val="NoSpacing"/>
        <w:numPr>
          <w:ilvl w:val="0"/>
          <w:numId w:val="19"/>
        </w:numPr>
        <w:rPr>
          <w:i/>
          <w:lang w:val="en-US"/>
        </w:rPr>
      </w:pPr>
      <w:r w:rsidRPr="00D37063">
        <w:rPr>
          <w:i/>
          <w:lang w:val="en-US"/>
        </w:rPr>
        <w:t xml:space="preserve">Mechanical land preparation </w:t>
      </w:r>
      <w:r>
        <w:rPr>
          <w:i/>
          <w:lang w:val="en-US"/>
        </w:rPr>
        <w:t xml:space="preserve">- </w:t>
      </w:r>
      <w:r w:rsidRPr="00D37063">
        <w:rPr>
          <w:i/>
          <w:lang w:val="en-US"/>
        </w:rPr>
        <w:t>p</w:t>
      </w:r>
      <w:r>
        <w:rPr>
          <w:i/>
          <w:lang w:val="en-US"/>
        </w:rPr>
        <w:t>a</w:t>
      </w:r>
      <w:r w:rsidRPr="00D37063">
        <w:rPr>
          <w:i/>
          <w:lang w:val="en-US"/>
        </w:rPr>
        <w:t>g</w:t>
      </w:r>
      <w:r>
        <w:rPr>
          <w:i/>
          <w:lang w:val="en-US"/>
        </w:rPr>
        <w:t>e 97</w:t>
      </w:r>
      <w:r w:rsidRPr="00D37063">
        <w:rPr>
          <w:i/>
          <w:lang w:val="en-US"/>
        </w:rPr>
        <w:t xml:space="preserve"> </w:t>
      </w:r>
    </w:p>
    <w:p w:rsidR="00D37063" w:rsidRPr="00D37063" w:rsidRDefault="00D37063" w:rsidP="00D37063">
      <w:pPr>
        <w:pStyle w:val="NoSpacing"/>
        <w:numPr>
          <w:ilvl w:val="0"/>
          <w:numId w:val="19"/>
        </w:numPr>
        <w:rPr>
          <w:i/>
          <w:lang w:val="en-US"/>
        </w:rPr>
      </w:pPr>
      <w:r>
        <w:rPr>
          <w:i/>
          <w:lang w:val="en-US"/>
        </w:rPr>
        <w:t>S</w:t>
      </w:r>
      <w:r w:rsidRPr="00D37063">
        <w:rPr>
          <w:i/>
          <w:lang w:val="en-US"/>
        </w:rPr>
        <w:t>lash traps p</w:t>
      </w:r>
      <w:r>
        <w:rPr>
          <w:i/>
          <w:lang w:val="en-US"/>
        </w:rPr>
        <w:t>a</w:t>
      </w:r>
      <w:r w:rsidRPr="00D37063">
        <w:rPr>
          <w:i/>
          <w:lang w:val="en-US"/>
        </w:rPr>
        <w:t>g</w:t>
      </w:r>
      <w:r>
        <w:rPr>
          <w:i/>
          <w:lang w:val="en-US"/>
        </w:rPr>
        <w:t>e 108</w:t>
      </w:r>
    </w:p>
    <w:p w:rsidR="0053391E" w:rsidRDefault="0053391E" w:rsidP="00691086">
      <w:pPr>
        <w:pStyle w:val="NoSpacing"/>
        <w:rPr>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E455D8" w:rsidRDefault="00E455D8" w:rsidP="00691086">
      <w:pPr>
        <w:pStyle w:val="NoSpacing"/>
        <w:rPr>
          <w:b/>
          <w:i/>
          <w:lang w:val="en-US"/>
        </w:rPr>
      </w:pPr>
    </w:p>
    <w:p w:rsidR="0053391E" w:rsidRDefault="0053391E" w:rsidP="00691086">
      <w:pPr>
        <w:pStyle w:val="NoSpacing"/>
        <w:rPr>
          <w:b/>
          <w:i/>
          <w:lang w:val="en-US"/>
        </w:rPr>
      </w:pPr>
      <w:r w:rsidRPr="0053391E">
        <w:rPr>
          <w:b/>
          <w:i/>
          <w:lang w:val="en-US"/>
        </w:rPr>
        <w:t>Steps to determine whether a plantation forestry activity complies with the NES-PF or requires a resource consent (pg 10):</w:t>
      </w:r>
    </w:p>
    <w:p w:rsidR="00E455D8" w:rsidRPr="0053391E" w:rsidRDefault="00E455D8" w:rsidP="00691086">
      <w:pPr>
        <w:pStyle w:val="NoSpacing"/>
        <w:rPr>
          <w:b/>
          <w:i/>
          <w:lang w:val="en-US"/>
        </w:rPr>
      </w:pPr>
    </w:p>
    <w:p w:rsidR="009A00AF" w:rsidRDefault="002B4802" w:rsidP="00691086">
      <w:pPr>
        <w:pStyle w:val="NoSpacing"/>
        <w:rPr>
          <w:i/>
          <w:lang w:val="en-US"/>
        </w:rPr>
      </w:pPr>
      <w:r>
        <w:rPr>
          <w:i/>
          <w:lang w:val="en-US"/>
        </w:rPr>
        <w:pict w14:anchorId="2479D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494pt">
            <v:imagedata r:id="rId26" o:title="activity complies with NESPF"/>
          </v:shape>
        </w:pict>
      </w:r>
    </w:p>
    <w:p w:rsidR="009A00AF" w:rsidRDefault="009A00AF" w:rsidP="00691086">
      <w:pPr>
        <w:pStyle w:val="NoSpacing"/>
        <w:rPr>
          <w:i/>
          <w:lang w:val="en-US"/>
        </w:rPr>
      </w:pPr>
    </w:p>
    <w:p w:rsidR="008A2859" w:rsidRDefault="008A2859" w:rsidP="00691086">
      <w:pPr>
        <w:pStyle w:val="NoSpacing"/>
        <w:rPr>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E455D8" w:rsidRDefault="00E455D8" w:rsidP="007103A9">
      <w:pPr>
        <w:pStyle w:val="NoSpacing"/>
        <w:rPr>
          <w:b/>
          <w:i/>
          <w:lang w:val="en-US"/>
        </w:rPr>
      </w:pPr>
    </w:p>
    <w:p w:rsidR="007103A9" w:rsidRDefault="007103A9" w:rsidP="007103A9">
      <w:pPr>
        <w:pStyle w:val="NoSpacing"/>
        <w:rPr>
          <w:b/>
          <w:i/>
          <w:lang w:val="en-US"/>
        </w:rPr>
      </w:pPr>
      <w:r>
        <w:rPr>
          <w:b/>
          <w:i/>
          <w:lang w:val="en-US"/>
        </w:rPr>
        <w:t>A</w:t>
      </w:r>
      <w:r w:rsidR="005E68D9">
        <w:rPr>
          <w:b/>
          <w:i/>
          <w:lang w:val="en-US"/>
        </w:rPr>
        <w:t>fforestation</w:t>
      </w:r>
      <w:r w:rsidR="00D54BC9">
        <w:rPr>
          <w:b/>
          <w:i/>
          <w:lang w:val="en-US"/>
        </w:rPr>
        <w:t xml:space="preserve"> (pg 40)</w:t>
      </w:r>
      <w:r>
        <w:rPr>
          <w:b/>
          <w:i/>
          <w:lang w:val="en-US"/>
        </w:rPr>
        <w:t>:</w:t>
      </w:r>
    </w:p>
    <w:p w:rsidR="00E455D8" w:rsidRDefault="00E455D8" w:rsidP="007103A9">
      <w:pPr>
        <w:pStyle w:val="NoSpacing"/>
        <w:rPr>
          <w:b/>
          <w:i/>
          <w:lang w:val="en-US"/>
        </w:rPr>
      </w:pPr>
    </w:p>
    <w:p w:rsidR="007103A9" w:rsidRDefault="002B4802" w:rsidP="00691086">
      <w:pPr>
        <w:pStyle w:val="NoSpacing"/>
        <w:rPr>
          <w:i/>
          <w:lang w:val="en-US"/>
        </w:rPr>
      </w:pPr>
      <w:r>
        <w:rPr>
          <w:i/>
          <w:lang w:val="en-US"/>
        </w:rPr>
        <w:pict w14:anchorId="35FFBD7E">
          <v:shape id="_x0000_i1026" type="#_x0000_t75" style="width:451pt;height:419pt">
            <v:imagedata r:id="rId27" o:title="afforestation"/>
          </v:shape>
        </w:pict>
      </w:r>
    </w:p>
    <w:p w:rsidR="007103A9" w:rsidRDefault="007103A9" w:rsidP="00691086">
      <w:pPr>
        <w:pStyle w:val="NoSpacing"/>
        <w:rPr>
          <w:i/>
          <w:lang w:val="en-US"/>
        </w:rPr>
      </w:pPr>
    </w:p>
    <w:p w:rsidR="005E68D9" w:rsidRPr="003C4053" w:rsidRDefault="005E68D9" w:rsidP="00691086">
      <w:pPr>
        <w:pStyle w:val="NoSpacing"/>
        <w:rPr>
          <w:i/>
          <w:lang w:val="en-US"/>
        </w:rPr>
      </w:pPr>
    </w:p>
    <w:p w:rsidR="009A00AF" w:rsidRDefault="009A00AF" w:rsidP="00691086">
      <w:pPr>
        <w:pStyle w:val="NoSpacing"/>
        <w:rPr>
          <w:b/>
          <w:i/>
          <w:lang w:val="en-US"/>
        </w:rPr>
      </w:pPr>
      <w:r>
        <w:rPr>
          <w:b/>
          <w:i/>
          <w:lang w:val="en-US"/>
        </w:rPr>
        <w:t>Pruning and thinning</w:t>
      </w:r>
      <w:r w:rsidR="00D54BC9">
        <w:rPr>
          <w:b/>
          <w:i/>
          <w:lang w:val="en-US"/>
        </w:rPr>
        <w:t xml:space="preserve"> (pg 47)</w:t>
      </w:r>
      <w:r>
        <w:rPr>
          <w:b/>
          <w:i/>
          <w:lang w:val="en-US"/>
        </w:rPr>
        <w:t>:</w:t>
      </w:r>
    </w:p>
    <w:p w:rsidR="002770EE" w:rsidRDefault="002770EE" w:rsidP="00691086">
      <w:pPr>
        <w:pStyle w:val="NoSpacing"/>
        <w:rPr>
          <w:b/>
          <w:i/>
          <w:lang w:val="en-US"/>
        </w:rPr>
      </w:pPr>
    </w:p>
    <w:p w:rsidR="009A00AF" w:rsidRDefault="002B4802" w:rsidP="00691086">
      <w:pPr>
        <w:pStyle w:val="NoSpacing"/>
        <w:rPr>
          <w:b/>
          <w:i/>
          <w:lang w:val="en-US"/>
        </w:rPr>
      </w:pPr>
      <w:r>
        <w:rPr>
          <w:b/>
          <w:i/>
          <w:lang w:val="en-US"/>
        </w:rPr>
        <w:pict w14:anchorId="23BAE53F">
          <v:shape id="_x0000_i1027" type="#_x0000_t75" style="width:451pt;height:162.5pt">
            <v:imagedata r:id="rId28" o:title="pruning and thinning"/>
          </v:shape>
        </w:pict>
      </w:r>
    </w:p>
    <w:p w:rsidR="002F6C43" w:rsidRDefault="00873E5C" w:rsidP="00691086">
      <w:pPr>
        <w:pStyle w:val="NoSpacing"/>
        <w:rPr>
          <w:b/>
          <w:i/>
          <w:lang w:val="en-US"/>
        </w:rPr>
      </w:pPr>
      <w:r>
        <w:rPr>
          <w:b/>
          <w:i/>
          <w:lang w:val="en-US"/>
        </w:rPr>
        <w:t>Harvesting</w:t>
      </w:r>
      <w:r w:rsidR="000849BA">
        <w:rPr>
          <w:b/>
          <w:i/>
          <w:lang w:val="en-US"/>
        </w:rPr>
        <w:t xml:space="preserve"> (pg 89)</w:t>
      </w:r>
      <w:r>
        <w:rPr>
          <w:b/>
          <w:i/>
          <w:lang w:val="en-US"/>
        </w:rPr>
        <w:t>:</w:t>
      </w:r>
    </w:p>
    <w:p w:rsidR="005E68D9" w:rsidRDefault="005E68D9" w:rsidP="00691086">
      <w:pPr>
        <w:pStyle w:val="NoSpacing"/>
        <w:rPr>
          <w:b/>
          <w:i/>
          <w:lang w:val="en-US"/>
        </w:rPr>
      </w:pPr>
    </w:p>
    <w:p w:rsidR="00873E5C" w:rsidRDefault="002B4802" w:rsidP="00691086">
      <w:pPr>
        <w:pStyle w:val="NoSpacing"/>
        <w:rPr>
          <w:b/>
          <w:i/>
          <w:lang w:val="en-US"/>
        </w:rPr>
      </w:pPr>
      <w:r>
        <w:rPr>
          <w:b/>
          <w:i/>
          <w:lang w:val="en-US"/>
        </w:rPr>
        <w:pict w14:anchorId="0409B751">
          <v:shape id="_x0000_i1028" type="#_x0000_t75" style="width:341pt;height:592.5pt">
            <v:imagedata r:id="rId29" o:title="harvesting"/>
          </v:shape>
        </w:pict>
      </w:r>
    </w:p>
    <w:p w:rsidR="00873E5C" w:rsidRDefault="00873E5C" w:rsidP="00691086">
      <w:pPr>
        <w:pStyle w:val="NoSpacing"/>
        <w:rPr>
          <w:b/>
          <w:i/>
          <w:lang w:val="en-US"/>
        </w:rPr>
      </w:pPr>
    </w:p>
    <w:p w:rsidR="002C5641" w:rsidRDefault="002C5641" w:rsidP="00691086">
      <w:pPr>
        <w:pStyle w:val="NoSpacing"/>
        <w:rPr>
          <w:b/>
          <w:i/>
          <w:lang w:val="en-US"/>
        </w:rPr>
      </w:pPr>
    </w:p>
    <w:p w:rsidR="00E455D8" w:rsidRDefault="00E455D8" w:rsidP="00691086">
      <w:pPr>
        <w:pStyle w:val="NoSpacing"/>
        <w:rPr>
          <w:b/>
          <w:i/>
          <w:lang w:val="en-US"/>
        </w:rPr>
      </w:pPr>
    </w:p>
    <w:p w:rsidR="006F2F38" w:rsidRDefault="006F2F38" w:rsidP="00691086">
      <w:pPr>
        <w:pStyle w:val="NoSpacing"/>
        <w:rPr>
          <w:b/>
          <w:i/>
          <w:lang w:val="en-US"/>
        </w:rPr>
      </w:pPr>
      <w:r>
        <w:rPr>
          <w:b/>
          <w:i/>
          <w:lang w:val="en-US"/>
        </w:rPr>
        <w:t>Replanting</w:t>
      </w:r>
      <w:r w:rsidR="000849BA">
        <w:rPr>
          <w:b/>
          <w:i/>
          <w:lang w:val="en-US"/>
        </w:rPr>
        <w:t xml:space="preserve"> (pg 102)</w:t>
      </w:r>
      <w:r>
        <w:rPr>
          <w:b/>
          <w:i/>
          <w:lang w:val="en-US"/>
        </w:rPr>
        <w:t>:</w:t>
      </w:r>
    </w:p>
    <w:p w:rsidR="006F2F38" w:rsidRDefault="006F2F38" w:rsidP="00691086">
      <w:pPr>
        <w:pStyle w:val="NoSpacing"/>
        <w:rPr>
          <w:b/>
          <w:i/>
          <w:lang w:val="en-US"/>
        </w:rPr>
      </w:pPr>
    </w:p>
    <w:p w:rsidR="006F2F38" w:rsidRDefault="002B4802" w:rsidP="00691086">
      <w:pPr>
        <w:pStyle w:val="NoSpacing"/>
        <w:rPr>
          <w:b/>
          <w:i/>
          <w:lang w:val="en-US"/>
        </w:rPr>
      </w:pPr>
      <w:r>
        <w:rPr>
          <w:b/>
          <w:i/>
          <w:lang w:val="en-US"/>
        </w:rPr>
        <w:pict w14:anchorId="08C5F92F">
          <v:shape id="_x0000_i1029" type="#_x0000_t75" style="width:451pt;height:309pt">
            <v:imagedata r:id="rId30" o:title="replanting"/>
          </v:shape>
        </w:pict>
      </w:r>
    </w:p>
    <w:p w:rsidR="00873E5C" w:rsidRDefault="00873E5C" w:rsidP="00691086">
      <w:pPr>
        <w:pStyle w:val="NoSpacing"/>
        <w:rPr>
          <w:lang w:val="en-US"/>
        </w:rPr>
      </w:pPr>
    </w:p>
    <w:p w:rsidR="004333AC" w:rsidRDefault="004333AC" w:rsidP="00691086">
      <w:pPr>
        <w:pStyle w:val="NoSpacing"/>
        <w:rPr>
          <w:lang w:val="en-US"/>
        </w:rPr>
      </w:pPr>
    </w:p>
    <w:p w:rsidR="00691086" w:rsidRPr="001A3D08" w:rsidRDefault="002C5641" w:rsidP="00691086">
      <w:pPr>
        <w:pStyle w:val="NoSpacing"/>
        <w:rPr>
          <w:b/>
          <w:sz w:val="24"/>
          <w:szCs w:val="24"/>
          <w:lang w:val="en-US"/>
        </w:rPr>
      </w:pPr>
      <w:r>
        <w:rPr>
          <w:b/>
          <w:sz w:val="24"/>
          <w:szCs w:val="24"/>
          <w:lang w:val="en-US"/>
        </w:rPr>
        <w:t>9</w:t>
      </w:r>
      <w:r w:rsidR="00A77112">
        <w:rPr>
          <w:b/>
          <w:sz w:val="24"/>
          <w:szCs w:val="24"/>
          <w:lang w:val="en-US"/>
        </w:rPr>
        <w:t xml:space="preserve">. </w:t>
      </w:r>
      <w:r w:rsidR="00691086" w:rsidRPr="00A67B8D">
        <w:rPr>
          <w:b/>
          <w:sz w:val="24"/>
          <w:szCs w:val="24"/>
          <w:lang w:val="en-US"/>
        </w:rPr>
        <w:t>Best Practice</w:t>
      </w:r>
      <w:r w:rsidR="00256983">
        <w:rPr>
          <w:b/>
          <w:sz w:val="24"/>
          <w:szCs w:val="24"/>
          <w:lang w:val="en-US"/>
        </w:rPr>
        <w:t xml:space="preserve"> Guidance</w:t>
      </w:r>
      <w:r w:rsidR="00691086" w:rsidRPr="00A67B8D">
        <w:rPr>
          <w:b/>
          <w:sz w:val="24"/>
          <w:szCs w:val="24"/>
          <w:lang w:val="en-US"/>
        </w:rPr>
        <w:t>:</w:t>
      </w:r>
    </w:p>
    <w:p w:rsidR="00691086" w:rsidRDefault="00691086" w:rsidP="00691086">
      <w:pPr>
        <w:pStyle w:val="NoSpacing"/>
        <w:rPr>
          <w:lang w:val="en-US"/>
        </w:rPr>
      </w:pPr>
    </w:p>
    <w:p w:rsidR="00C31AE6" w:rsidRPr="003C4053" w:rsidRDefault="00E437FE" w:rsidP="00C31AE6">
      <w:pPr>
        <w:pStyle w:val="NoSpacing"/>
        <w:rPr>
          <w:i/>
          <w:lang w:val="en-US"/>
        </w:rPr>
      </w:pPr>
      <w:r w:rsidRPr="003C4053">
        <w:rPr>
          <w:i/>
          <w:lang w:val="en-US"/>
        </w:rPr>
        <w:t xml:space="preserve">The </w:t>
      </w:r>
      <w:r w:rsidR="00861569" w:rsidRPr="003C4053">
        <w:rPr>
          <w:i/>
          <w:lang w:val="en-US"/>
        </w:rPr>
        <w:t>l</w:t>
      </w:r>
      <w:r w:rsidRPr="003C4053">
        <w:rPr>
          <w:i/>
          <w:lang w:val="en-US"/>
        </w:rPr>
        <w:t xml:space="preserve">inks below provide you with </w:t>
      </w:r>
      <w:r w:rsidR="00861569" w:rsidRPr="003C4053">
        <w:rPr>
          <w:i/>
          <w:lang w:val="en-US"/>
        </w:rPr>
        <w:t>the relevant best practice information.</w:t>
      </w:r>
    </w:p>
    <w:p w:rsidR="00C31AE6" w:rsidRPr="003C4053" w:rsidRDefault="00C31AE6" w:rsidP="00691086">
      <w:pPr>
        <w:pStyle w:val="NoSpacing"/>
        <w:rPr>
          <w:i/>
          <w:lang w:val="en-US"/>
        </w:rPr>
      </w:pPr>
    </w:p>
    <w:p w:rsidR="004F19D2" w:rsidRPr="003C4053" w:rsidRDefault="00861569" w:rsidP="00691086">
      <w:pPr>
        <w:pStyle w:val="NoSpacing"/>
        <w:rPr>
          <w:i/>
          <w:lang w:val="en-US"/>
        </w:rPr>
      </w:pPr>
      <w:r w:rsidRPr="003C4053">
        <w:rPr>
          <w:i/>
          <w:lang w:val="en-US"/>
        </w:rPr>
        <w:t xml:space="preserve">For </w:t>
      </w:r>
      <w:r w:rsidR="009D7E01" w:rsidRPr="00B24C94">
        <w:rPr>
          <w:b/>
          <w:i/>
          <w:lang w:val="en-US"/>
        </w:rPr>
        <w:t>scenario</w:t>
      </w:r>
      <w:r w:rsidRPr="00B24C94">
        <w:rPr>
          <w:b/>
          <w:i/>
          <w:lang w:val="en-US"/>
        </w:rPr>
        <w:t>s</w:t>
      </w:r>
      <w:r w:rsidR="009D7E01" w:rsidRPr="00B24C94">
        <w:rPr>
          <w:b/>
          <w:i/>
          <w:lang w:val="en-US"/>
        </w:rPr>
        <w:t xml:space="preserve"> 1 and 3</w:t>
      </w:r>
      <w:r w:rsidRPr="003C4053">
        <w:rPr>
          <w:i/>
          <w:lang w:val="en-US"/>
        </w:rPr>
        <w:t xml:space="preserve"> the mos</w:t>
      </w:r>
      <w:r w:rsidR="007402CC" w:rsidRPr="003C4053">
        <w:rPr>
          <w:i/>
          <w:lang w:val="en-US"/>
        </w:rPr>
        <w:t>t relevant information is</w:t>
      </w:r>
      <w:r w:rsidRPr="003C4053">
        <w:rPr>
          <w:i/>
          <w:lang w:val="en-US"/>
        </w:rPr>
        <w:t xml:space="preserve"> the information that relate</w:t>
      </w:r>
      <w:r w:rsidR="0070068E" w:rsidRPr="003C4053">
        <w:rPr>
          <w:i/>
          <w:lang w:val="en-US"/>
        </w:rPr>
        <w:t>s</w:t>
      </w:r>
      <w:r w:rsidRPr="003C4053">
        <w:rPr>
          <w:i/>
          <w:lang w:val="en-US"/>
        </w:rPr>
        <w:t xml:space="preserve"> to</w:t>
      </w:r>
      <w:r w:rsidR="004F19D2" w:rsidRPr="003C4053">
        <w:rPr>
          <w:i/>
          <w:lang w:val="en-US"/>
        </w:rPr>
        <w:t>:</w:t>
      </w:r>
    </w:p>
    <w:p w:rsidR="00A111BE" w:rsidRPr="003C4053" w:rsidRDefault="00A111BE" w:rsidP="00691086">
      <w:pPr>
        <w:pStyle w:val="NoSpacing"/>
        <w:rPr>
          <w:i/>
          <w:lang w:val="en-US"/>
        </w:rPr>
      </w:pPr>
    </w:p>
    <w:p w:rsidR="009D7E01" w:rsidRPr="003C4053" w:rsidRDefault="00752A70" w:rsidP="00691086">
      <w:pPr>
        <w:pStyle w:val="NoSpacing"/>
        <w:rPr>
          <w:i/>
          <w:lang w:val="en-US"/>
        </w:rPr>
      </w:pPr>
      <w:r w:rsidRPr="003C4053">
        <w:rPr>
          <w:i/>
          <w:lang w:val="en-US"/>
        </w:rPr>
        <w:t>Health and safety</w:t>
      </w:r>
      <w:r w:rsidR="009D7E01" w:rsidRPr="003C4053">
        <w:rPr>
          <w:i/>
          <w:lang w:val="en-US"/>
        </w:rPr>
        <w:t xml:space="preserve">, </w:t>
      </w:r>
      <w:r w:rsidR="00BB2688" w:rsidRPr="003C4053">
        <w:rPr>
          <w:i/>
          <w:lang w:val="en-US"/>
        </w:rPr>
        <w:t>waterway</w:t>
      </w:r>
      <w:r w:rsidRPr="003C4053">
        <w:rPr>
          <w:i/>
          <w:lang w:val="en-US"/>
        </w:rPr>
        <w:t xml:space="preserve"> protection, </w:t>
      </w:r>
      <w:r w:rsidR="009D7E01" w:rsidRPr="003C4053">
        <w:rPr>
          <w:i/>
          <w:lang w:val="en-US"/>
        </w:rPr>
        <w:t>riparian protection</w:t>
      </w:r>
      <w:r w:rsidRPr="003C4053">
        <w:rPr>
          <w:i/>
          <w:lang w:val="en-US"/>
        </w:rPr>
        <w:t xml:space="preserve"> (or establishment</w:t>
      </w:r>
      <w:r w:rsidR="00D12850" w:rsidRPr="003C4053">
        <w:rPr>
          <w:i/>
          <w:lang w:val="en-US"/>
        </w:rPr>
        <w:t>) and maintenance</w:t>
      </w:r>
      <w:r w:rsidR="009D7E01" w:rsidRPr="003C4053">
        <w:rPr>
          <w:i/>
          <w:lang w:val="en-US"/>
        </w:rPr>
        <w:t>,</w:t>
      </w:r>
      <w:r w:rsidRPr="003C4053">
        <w:rPr>
          <w:i/>
          <w:lang w:val="en-US"/>
        </w:rPr>
        <w:t xml:space="preserve"> </w:t>
      </w:r>
      <w:r w:rsidR="00BB2688" w:rsidRPr="003C4053">
        <w:rPr>
          <w:i/>
          <w:lang w:val="en-US"/>
        </w:rPr>
        <w:t>waterway</w:t>
      </w:r>
      <w:r w:rsidRPr="003C4053">
        <w:rPr>
          <w:i/>
          <w:lang w:val="en-US"/>
        </w:rPr>
        <w:t xml:space="preserve"> crossing establishment and maintenance, earthworks, </w:t>
      </w:r>
      <w:r w:rsidR="009D7E01" w:rsidRPr="003C4053">
        <w:rPr>
          <w:i/>
          <w:lang w:val="en-US"/>
        </w:rPr>
        <w:t>harvesting,</w:t>
      </w:r>
      <w:r w:rsidRPr="003C4053">
        <w:rPr>
          <w:i/>
          <w:lang w:val="en-US"/>
        </w:rPr>
        <w:t xml:space="preserve"> sediment and erosion control,</w:t>
      </w:r>
      <w:r w:rsidR="009D7E01" w:rsidRPr="003C4053">
        <w:rPr>
          <w:i/>
          <w:lang w:val="en-US"/>
        </w:rPr>
        <w:t xml:space="preserve"> slash management and weed control </w:t>
      </w:r>
      <w:r w:rsidRPr="003C4053">
        <w:rPr>
          <w:i/>
          <w:lang w:val="en-US"/>
        </w:rPr>
        <w:t>post-harvest</w:t>
      </w:r>
      <w:r w:rsidR="009D7E01" w:rsidRPr="003C4053">
        <w:rPr>
          <w:i/>
          <w:lang w:val="en-US"/>
        </w:rPr>
        <w:t>.</w:t>
      </w:r>
    </w:p>
    <w:p w:rsidR="00E437FE" w:rsidRPr="003C4053" w:rsidRDefault="00E437FE" w:rsidP="00691086">
      <w:pPr>
        <w:pStyle w:val="NoSpacing"/>
        <w:rPr>
          <w:i/>
          <w:lang w:val="en-US"/>
        </w:rPr>
      </w:pPr>
    </w:p>
    <w:p w:rsidR="00E437FE" w:rsidRPr="003C4053" w:rsidRDefault="00E437FE" w:rsidP="00E437FE">
      <w:pPr>
        <w:pStyle w:val="NoSpacing"/>
        <w:rPr>
          <w:i/>
          <w:lang w:val="en-US"/>
        </w:rPr>
      </w:pPr>
      <w:r w:rsidRPr="003C4053">
        <w:rPr>
          <w:i/>
          <w:lang w:val="en-US"/>
        </w:rPr>
        <w:t xml:space="preserve">For </w:t>
      </w:r>
      <w:r w:rsidRPr="00B24C94">
        <w:rPr>
          <w:b/>
          <w:i/>
          <w:lang w:val="en-US"/>
        </w:rPr>
        <w:t>scenarios 2 and 4</w:t>
      </w:r>
      <w:r w:rsidRPr="003C4053">
        <w:rPr>
          <w:i/>
          <w:lang w:val="en-US"/>
        </w:rPr>
        <w:t xml:space="preserve"> the most relevant information is the information that relates to:</w:t>
      </w:r>
    </w:p>
    <w:p w:rsidR="00A111BE" w:rsidRPr="003C4053" w:rsidRDefault="00A111BE" w:rsidP="009D7E01">
      <w:pPr>
        <w:pStyle w:val="NoSpacing"/>
        <w:rPr>
          <w:i/>
          <w:lang w:val="en-US"/>
        </w:rPr>
      </w:pPr>
    </w:p>
    <w:p w:rsidR="00C31AE6" w:rsidRPr="003C4053" w:rsidRDefault="00E437FE" w:rsidP="009D7E01">
      <w:pPr>
        <w:pStyle w:val="NoSpacing"/>
        <w:rPr>
          <w:i/>
          <w:lang w:val="en-US"/>
        </w:rPr>
      </w:pPr>
      <w:r w:rsidRPr="003C4053">
        <w:rPr>
          <w:i/>
          <w:lang w:val="en-US"/>
        </w:rPr>
        <w:t xml:space="preserve">Health and safety, </w:t>
      </w:r>
      <w:r w:rsidR="005E08A7" w:rsidRPr="003C4053">
        <w:rPr>
          <w:i/>
          <w:lang w:val="en-US"/>
        </w:rPr>
        <w:t>safe</w:t>
      </w:r>
      <w:r w:rsidR="004F6C32" w:rsidRPr="003C4053">
        <w:rPr>
          <w:i/>
          <w:lang w:val="en-US"/>
        </w:rPr>
        <w:t xml:space="preserve"> tree fe</w:t>
      </w:r>
      <w:r w:rsidR="00BB2688" w:rsidRPr="003C4053">
        <w:rPr>
          <w:i/>
          <w:lang w:val="en-US"/>
        </w:rPr>
        <w:t>lling, waterway</w:t>
      </w:r>
      <w:r w:rsidR="009D7E01" w:rsidRPr="003C4053">
        <w:rPr>
          <w:i/>
          <w:lang w:val="en-US"/>
        </w:rPr>
        <w:t xml:space="preserve"> and riparian protection</w:t>
      </w:r>
      <w:r w:rsidRPr="003C4053">
        <w:rPr>
          <w:i/>
          <w:lang w:val="en-US"/>
        </w:rPr>
        <w:t xml:space="preserve">, </w:t>
      </w:r>
      <w:r w:rsidR="00B24C94">
        <w:rPr>
          <w:i/>
          <w:lang w:val="en-US"/>
        </w:rPr>
        <w:t>weed control, species selection and</w:t>
      </w:r>
      <w:r w:rsidR="009D7E01" w:rsidRPr="003C4053">
        <w:rPr>
          <w:i/>
          <w:lang w:val="en-US"/>
        </w:rPr>
        <w:t xml:space="preserve"> tree</w:t>
      </w:r>
      <w:r w:rsidR="001926BC" w:rsidRPr="003C4053">
        <w:rPr>
          <w:i/>
          <w:lang w:val="en-US"/>
        </w:rPr>
        <w:t xml:space="preserve"> establishment</w:t>
      </w:r>
      <w:r w:rsidR="009D7E01" w:rsidRPr="003C4053">
        <w:rPr>
          <w:i/>
          <w:lang w:val="en-US"/>
        </w:rPr>
        <w:t>.</w:t>
      </w:r>
    </w:p>
    <w:p w:rsidR="00123744" w:rsidRPr="003C4053" w:rsidRDefault="00123744" w:rsidP="009D7E01">
      <w:pPr>
        <w:pStyle w:val="NoSpacing"/>
        <w:rPr>
          <w:i/>
          <w:lang w:val="en-US"/>
        </w:rPr>
      </w:pPr>
    </w:p>
    <w:p w:rsidR="00E437FE" w:rsidRPr="003C4053" w:rsidRDefault="00CF7488" w:rsidP="00E437FE">
      <w:pPr>
        <w:pStyle w:val="NoSpacing"/>
        <w:rPr>
          <w:i/>
          <w:lang w:val="en-US"/>
        </w:rPr>
      </w:pPr>
      <w:hyperlink r:id="rId31" w:history="1">
        <w:r w:rsidR="00E437FE" w:rsidRPr="003C4053">
          <w:rPr>
            <w:rStyle w:val="Hyperlink"/>
            <w:i/>
            <w:lang w:val="en-US"/>
          </w:rPr>
          <w:t>https://www.nzffa.org.nz/farm-forestry-model/the-essentials/</w:t>
        </w:r>
      </w:hyperlink>
    </w:p>
    <w:p w:rsidR="00E437FE" w:rsidRPr="003C4053" w:rsidRDefault="00E437FE" w:rsidP="00E437FE">
      <w:pPr>
        <w:pStyle w:val="NoSpacing"/>
        <w:rPr>
          <w:i/>
          <w:lang w:val="en-US"/>
        </w:rPr>
      </w:pPr>
    </w:p>
    <w:p w:rsidR="00E437FE" w:rsidRPr="003C4053" w:rsidRDefault="00CF7488" w:rsidP="00E437FE">
      <w:pPr>
        <w:pStyle w:val="NoSpacing"/>
        <w:rPr>
          <w:i/>
          <w:lang w:val="en-US"/>
        </w:rPr>
      </w:pPr>
      <w:hyperlink r:id="rId32" w:history="1">
        <w:r w:rsidR="00E437FE" w:rsidRPr="003C4053">
          <w:rPr>
            <w:rStyle w:val="Hyperlink"/>
            <w:i/>
            <w:lang w:val="en-US"/>
          </w:rPr>
          <w:t>https://worksafe.govt.nz/topic-and-industry/tree-work/safe-manual-tree-felling/</w:t>
        </w:r>
      </w:hyperlink>
    </w:p>
    <w:p w:rsidR="00FF572A" w:rsidRDefault="00FF572A" w:rsidP="00E437FE">
      <w:pPr>
        <w:pStyle w:val="NoSpacing"/>
      </w:pPr>
    </w:p>
    <w:p w:rsidR="00E437FE" w:rsidRPr="003C4053" w:rsidRDefault="00CF7488" w:rsidP="00E437FE">
      <w:pPr>
        <w:pStyle w:val="NoSpacing"/>
        <w:rPr>
          <w:i/>
          <w:lang w:val="en-US"/>
        </w:rPr>
      </w:pPr>
      <w:hyperlink r:id="rId33" w:history="1">
        <w:r w:rsidR="00E437FE" w:rsidRPr="003C4053">
          <w:rPr>
            <w:rStyle w:val="Hyperlink"/>
            <w:i/>
            <w:lang w:val="en-US"/>
          </w:rPr>
          <w:t>https://www.nzffa.org.nz/farm-forestry-model/resource-centre/information-leaflets/nzffa-guide-sheets-2007/</w:t>
        </w:r>
      </w:hyperlink>
    </w:p>
    <w:p w:rsidR="00E437FE" w:rsidRPr="003C4053" w:rsidRDefault="00E437FE" w:rsidP="00E437FE">
      <w:pPr>
        <w:pStyle w:val="NoSpacing"/>
        <w:rPr>
          <w:i/>
          <w:lang w:val="en-US"/>
        </w:rPr>
      </w:pPr>
    </w:p>
    <w:p w:rsidR="00E437FE" w:rsidRPr="003C4053" w:rsidRDefault="00CF7488" w:rsidP="00E437FE">
      <w:pPr>
        <w:pStyle w:val="NoSpacing"/>
        <w:rPr>
          <w:i/>
          <w:lang w:val="en-US"/>
        </w:rPr>
      </w:pPr>
      <w:hyperlink r:id="rId34" w:history="1">
        <w:r w:rsidR="00E437FE" w:rsidRPr="003C4053">
          <w:rPr>
            <w:rStyle w:val="Hyperlink"/>
            <w:i/>
            <w:lang w:val="en-US"/>
          </w:rPr>
          <w:t>https://docs.nzfoa.org.nz/forest-practice-guides/</w:t>
        </w:r>
      </w:hyperlink>
    </w:p>
    <w:p w:rsidR="000E36B3" w:rsidRDefault="000E36B3" w:rsidP="00691086">
      <w:pPr>
        <w:pStyle w:val="NoSpacing"/>
        <w:rPr>
          <w:b/>
          <w:sz w:val="24"/>
          <w:szCs w:val="24"/>
          <w:lang w:val="en-US"/>
        </w:rPr>
      </w:pPr>
    </w:p>
    <w:p w:rsidR="00392CD0" w:rsidRPr="00BF1838" w:rsidRDefault="005E0A41" w:rsidP="000E36B3">
      <w:pPr>
        <w:pStyle w:val="NoSpacing"/>
        <w:rPr>
          <w:i/>
          <w:color w:val="0563C1" w:themeColor="hyperlink"/>
          <w:u w:val="single"/>
        </w:rPr>
      </w:pPr>
      <w:r w:rsidRPr="001521E0">
        <w:rPr>
          <w:rStyle w:val="Hyperlink"/>
          <w:i/>
        </w:rPr>
        <w:t>https://www.tanestrees.org.nz/files/planting-and-managing-native-trees-technical-handbook_oct_2018.pdf</w:t>
      </w:r>
    </w:p>
    <w:p w:rsidR="000E36B3" w:rsidRDefault="000E36B3" w:rsidP="000E36B3">
      <w:pPr>
        <w:pStyle w:val="NoSpacing"/>
        <w:rPr>
          <w:lang w:val="en-US"/>
        </w:rPr>
      </w:pPr>
    </w:p>
    <w:p w:rsidR="005D4A84" w:rsidRDefault="005D4A84" w:rsidP="00B149D7">
      <w:pPr>
        <w:pStyle w:val="NoSpacing"/>
        <w:rPr>
          <w:vanish/>
          <w:lang w:val="en-US"/>
        </w:rPr>
      </w:pPr>
      <w:r w:rsidRPr="000E520B">
        <w:rPr>
          <w:vanish/>
          <w:lang w:val="en-US"/>
        </w:rPr>
        <w:t xml:space="preserve">Environmental plan: </w:t>
      </w:r>
    </w:p>
    <w:p w:rsidR="00F86C00" w:rsidRDefault="00F86C00" w:rsidP="00B149D7">
      <w:pPr>
        <w:pStyle w:val="NoSpacing"/>
        <w:rPr>
          <w:vanish/>
          <w:lang w:val="en-US"/>
        </w:rPr>
      </w:pPr>
      <w:r>
        <w:rPr>
          <w:vanish/>
          <w:lang w:val="en-US"/>
        </w:rPr>
        <w:t>Consider things such as:</w:t>
      </w:r>
    </w:p>
    <w:p w:rsidR="00F86C00" w:rsidRPr="000E520B" w:rsidRDefault="00F86C00" w:rsidP="00B149D7">
      <w:pPr>
        <w:pStyle w:val="NoSpacing"/>
        <w:rPr>
          <w:vanish/>
          <w:lang w:val="en-US"/>
        </w:rPr>
      </w:pPr>
    </w:p>
    <w:p w:rsidR="00C204E7" w:rsidRDefault="00F86C00" w:rsidP="00F86C00">
      <w:pPr>
        <w:pStyle w:val="NoSpacing"/>
        <w:numPr>
          <w:ilvl w:val="0"/>
          <w:numId w:val="21"/>
        </w:numPr>
        <w:rPr>
          <w:vanish/>
          <w:lang w:val="en-US"/>
        </w:rPr>
      </w:pPr>
      <w:r>
        <w:rPr>
          <w:vanish/>
          <w:lang w:val="en-US"/>
        </w:rPr>
        <w:t>F</w:t>
      </w:r>
      <w:r w:rsidR="005D4A84" w:rsidRPr="000E520B">
        <w:rPr>
          <w:vanish/>
          <w:lang w:val="en-US"/>
        </w:rPr>
        <w:t xml:space="preserve">encing and planting of waterways and any other significant natural areas within the site </w:t>
      </w:r>
    </w:p>
    <w:p w:rsidR="00F86C00" w:rsidRDefault="00F86C00" w:rsidP="00F86C00">
      <w:pPr>
        <w:pStyle w:val="NoSpacing"/>
        <w:numPr>
          <w:ilvl w:val="0"/>
          <w:numId w:val="21"/>
        </w:numPr>
        <w:rPr>
          <w:vanish/>
          <w:lang w:val="en-US"/>
        </w:rPr>
      </w:pPr>
      <w:r>
        <w:rPr>
          <w:vanish/>
          <w:lang w:val="en-US"/>
        </w:rPr>
        <w:t>Are there wetlands or opportunities for wetland enhancement?</w:t>
      </w:r>
    </w:p>
    <w:p w:rsidR="00F86C00" w:rsidRDefault="00F86C00" w:rsidP="00F86C00">
      <w:pPr>
        <w:pStyle w:val="NoSpacing"/>
        <w:numPr>
          <w:ilvl w:val="0"/>
          <w:numId w:val="21"/>
        </w:numPr>
        <w:rPr>
          <w:vanish/>
          <w:lang w:val="en-US"/>
        </w:rPr>
      </w:pPr>
      <w:r>
        <w:rPr>
          <w:vanish/>
          <w:lang w:val="en-US"/>
        </w:rPr>
        <w:t>A</w:t>
      </w:r>
      <w:r w:rsidR="005D4A84" w:rsidRPr="000E520B">
        <w:rPr>
          <w:vanish/>
          <w:lang w:val="en-US"/>
        </w:rPr>
        <w:t xml:space="preserve">ny protection or specific consideration to native species known to be present within the site. </w:t>
      </w:r>
    </w:p>
    <w:p w:rsidR="00C204E7" w:rsidRDefault="005D4A84" w:rsidP="00F86C00">
      <w:pPr>
        <w:pStyle w:val="NoSpacing"/>
        <w:numPr>
          <w:ilvl w:val="0"/>
          <w:numId w:val="21"/>
        </w:numPr>
        <w:rPr>
          <w:vanish/>
          <w:lang w:val="en-US"/>
        </w:rPr>
      </w:pPr>
      <w:r w:rsidRPr="000E520B">
        <w:rPr>
          <w:vanish/>
          <w:lang w:val="en-US"/>
        </w:rPr>
        <w:t xml:space="preserve">Erosion and sediment control. </w:t>
      </w:r>
    </w:p>
    <w:p w:rsidR="005D4A84" w:rsidRPr="000E520B" w:rsidRDefault="005D4A84" w:rsidP="00F86C00">
      <w:pPr>
        <w:pStyle w:val="NoSpacing"/>
        <w:numPr>
          <w:ilvl w:val="0"/>
          <w:numId w:val="21"/>
        </w:numPr>
        <w:rPr>
          <w:vanish/>
          <w:lang w:val="en-US"/>
        </w:rPr>
      </w:pPr>
      <w:r w:rsidRPr="000E520B">
        <w:rPr>
          <w:vanish/>
          <w:lang w:val="en-US"/>
        </w:rPr>
        <w:t>Establishment and protection of waterway crossings.</w:t>
      </w:r>
    </w:p>
    <w:p w:rsidR="00B149D7" w:rsidRPr="000E520B" w:rsidRDefault="00B149D7" w:rsidP="00B149D7">
      <w:pPr>
        <w:pStyle w:val="NoSpacing"/>
        <w:rPr>
          <w:vanish/>
          <w:lang w:val="en-US"/>
        </w:rPr>
      </w:pPr>
    </w:p>
    <w:p w:rsidR="005D4A84" w:rsidRPr="000E520B" w:rsidRDefault="005D4A84" w:rsidP="00B149D7">
      <w:pPr>
        <w:pStyle w:val="NoSpacing"/>
        <w:rPr>
          <w:vanish/>
          <w:lang w:val="en-US"/>
        </w:rPr>
      </w:pPr>
      <w:r w:rsidRPr="000E520B">
        <w:rPr>
          <w:vanish/>
          <w:lang w:val="en-US"/>
        </w:rPr>
        <w:t>Harvesting plan:</w:t>
      </w:r>
    </w:p>
    <w:p w:rsidR="00B149D7" w:rsidRPr="000E520B" w:rsidRDefault="00B149D7" w:rsidP="00B149D7">
      <w:pPr>
        <w:pStyle w:val="NoSpacing"/>
        <w:rPr>
          <w:vanish/>
          <w:lang w:val="en-US"/>
        </w:rPr>
      </w:pPr>
    </w:p>
    <w:p w:rsidR="004D5F1F" w:rsidRPr="000E520B" w:rsidRDefault="004D5F1F" w:rsidP="00B149D7">
      <w:pPr>
        <w:pStyle w:val="NoSpacing"/>
        <w:rPr>
          <w:vanish/>
          <w:lang w:val="en-US"/>
        </w:rPr>
      </w:pPr>
      <w:r w:rsidRPr="000E520B">
        <w:rPr>
          <w:vanish/>
          <w:lang w:val="en-US"/>
        </w:rPr>
        <w:t>Er</w:t>
      </w:r>
      <w:r w:rsidR="00B149D7" w:rsidRPr="000E520B">
        <w:rPr>
          <w:vanish/>
          <w:lang w:val="en-US"/>
        </w:rPr>
        <w:t>osion and sediment control plan:</w:t>
      </w:r>
    </w:p>
    <w:p w:rsidR="00B149D7" w:rsidRPr="000E520B" w:rsidRDefault="00B149D7" w:rsidP="00B149D7">
      <w:pPr>
        <w:pStyle w:val="NoSpacing"/>
        <w:rPr>
          <w:vanish/>
          <w:lang w:val="en-US"/>
        </w:rPr>
      </w:pPr>
    </w:p>
    <w:p w:rsidR="004D5F1F" w:rsidRPr="000E520B" w:rsidRDefault="004D5F1F" w:rsidP="00B149D7">
      <w:pPr>
        <w:pStyle w:val="NoSpacing"/>
        <w:rPr>
          <w:vanish/>
          <w:lang w:val="en-US"/>
        </w:rPr>
      </w:pPr>
      <w:r w:rsidRPr="000E520B">
        <w:rPr>
          <w:vanish/>
          <w:lang w:val="en-US"/>
        </w:rPr>
        <w:t>Planting plan:</w:t>
      </w:r>
    </w:p>
    <w:p w:rsidR="00F86C00" w:rsidRDefault="00F86C00" w:rsidP="00F86C00">
      <w:pPr>
        <w:pStyle w:val="NoSpacing"/>
        <w:numPr>
          <w:ilvl w:val="0"/>
          <w:numId w:val="22"/>
        </w:numPr>
        <w:rPr>
          <w:vanish/>
          <w:lang w:val="en-US"/>
        </w:rPr>
      </w:pPr>
      <w:r>
        <w:rPr>
          <w:vanish/>
          <w:lang w:val="en-US"/>
        </w:rPr>
        <w:t>D</w:t>
      </w:r>
      <w:r w:rsidR="004D5F1F" w:rsidRPr="000E520B">
        <w:rPr>
          <w:vanish/>
          <w:lang w:val="en-US"/>
        </w:rPr>
        <w:t xml:space="preserve">etailed plan of what species are to be planted where and at what density (stems/ha), include both details descriptions and maps if you are able to; </w:t>
      </w:r>
    </w:p>
    <w:p w:rsidR="005D4A84" w:rsidRPr="000E520B" w:rsidRDefault="004D5F1F" w:rsidP="00F86C00">
      <w:pPr>
        <w:pStyle w:val="NoSpacing"/>
        <w:numPr>
          <w:ilvl w:val="0"/>
          <w:numId w:val="22"/>
        </w:numPr>
        <w:rPr>
          <w:vanish/>
          <w:lang w:val="en-US"/>
        </w:rPr>
      </w:pPr>
      <w:r w:rsidRPr="000E520B">
        <w:rPr>
          <w:vanish/>
        </w:rPr>
        <w:t>Trees for bees – treesforbees.nz.org – good list of tree species for bee forage and what flower when to ensure bees have forage all year round.</w:t>
      </w:r>
    </w:p>
    <w:p w:rsidR="00B149D7" w:rsidRPr="000E520B" w:rsidRDefault="00B149D7" w:rsidP="00B149D7">
      <w:pPr>
        <w:pStyle w:val="NoSpacing"/>
        <w:rPr>
          <w:vanish/>
          <w:lang w:val="en-US"/>
        </w:rPr>
      </w:pPr>
    </w:p>
    <w:p w:rsidR="00B149D7" w:rsidRPr="000E520B" w:rsidRDefault="004D5F1F" w:rsidP="00B149D7">
      <w:pPr>
        <w:pStyle w:val="NoSpacing"/>
        <w:rPr>
          <w:vanish/>
          <w:lang w:val="en-US"/>
        </w:rPr>
      </w:pPr>
      <w:r w:rsidRPr="000E520B">
        <w:rPr>
          <w:vanish/>
          <w:lang w:val="en-US"/>
        </w:rPr>
        <w:t>Maintenance and monitoring plan</w:t>
      </w:r>
      <w:r w:rsidR="00B149D7" w:rsidRPr="000E520B">
        <w:rPr>
          <w:vanish/>
          <w:lang w:val="en-US"/>
        </w:rPr>
        <w:t>:</w:t>
      </w:r>
    </w:p>
    <w:p w:rsidR="004D5F1F" w:rsidRPr="000E520B" w:rsidRDefault="00F86C00" w:rsidP="00F86C00">
      <w:pPr>
        <w:pStyle w:val="NoSpacing"/>
        <w:numPr>
          <w:ilvl w:val="0"/>
          <w:numId w:val="23"/>
        </w:numPr>
        <w:rPr>
          <w:vanish/>
          <w:lang w:val="en-US"/>
        </w:rPr>
      </w:pPr>
      <w:r>
        <w:rPr>
          <w:vanish/>
          <w:lang w:val="en-US"/>
        </w:rPr>
        <w:t>A</w:t>
      </w:r>
      <w:r w:rsidR="004D5F1F" w:rsidRPr="000E520B">
        <w:rPr>
          <w:vanish/>
          <w:lang w:val="en-US"/>
        </w:rPr>
        <w:t xml:space="preserve">ny planned maintenance you would like to carry out, either in the short-term (to help tree establishment and survival rate) or the long-term to minimise fire risk, record native species, water quality or growth rates. </w:t>
      </w:r>
    </w:p>
    <w:sectPr w:rsidR="004D5F1F" w:rsidRPr="000E520B" w:rsidSect="00D07A4B">
      <w:headerReference w:type="even" r:id="rId35"/>
      <w:headerReference w:type="default" r:id="rId36"/>
      <w:footerReference w:type="even" r:id="rId37"/>
      <w:footerReference w:type="default" r:id="rId38"/>
      <w:headerReference w:type="first" r:id="rId39"/>
      <w:footerReference w:type="first" r:id="rId40"/>
      <w:pgSz w:w="11906" w:h="16838"/>
      <w:pgMar w:top="1985" w:right="1440" w:bottom="1440" w:left="1440"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3905C" w16cid:durableId="224AB6E5"/>
  <w16cid:commentId w16cid:paraId="380283D0" w16cid:durableId="224AB6F0"/>
  <w16cid:commentId w16cid:paraId="25728A78" w16cid:durableId="225A7422"/>
  <w16cid:commentId w16cid:paraId="43C84517" w16cid:durableId="224AB6E6"/>
  <w16cid:commentId w16cid:paraId="2B0E46C8" w16cid:durableId="224AC49A"/>
  <w16cid:commentId w16cid:paraId="76E088D2" w16cid:durableId="225A76ED"/>
  <w16cid:commentId w16cid:paraId="4D736DED" w16cid:durableId="224AC54C"/>
  <w16cid:commentId w16cid:paraId="131AF1E2" w16cid:durableId="224AB6E7"/>
  <w16cid:commentId w16cid:paraId="3AA687D6" w16cid:durableId="224AB6E8"/>
  <w16cid:commentId w16cid:paraId="17AC78BB" w16cid:durableId="224AB6E9"/>
  <w16cid:commentId w16cid:paraId="565DA1F2" w16cid:durableId="224AC600"/>
  <w16cid:commentId w16cid:paraId="7CF47BA5" w16cid:durableId="224AC662"/>
  <w16cid:commentId w16cid:paraId="53637B75" w16cid:durableId="225A7BBF"/>
  <w16cid:commentId w16cid:paraId="45BB7EBA" w16cid:durableId="225A7E23"/>
  <w16cid:commentId w16cid:paraId="5AC30C52" w16cid:durableId="224AC755"/>
  <w16cid:commentId w16cid:paraId="5EF41FED" w16cid:durableId="225A7EC3"/>
  <w16cid:commentId w16cid:paraId="59692072" w16cid:durableId="225A80D3"/>
  <w16cid:commentId w16cid:paraId="7BBA48F2" w16cid:durableId="225A8120"/>
  <w16cid:commentId w16cid:paraId="2A189153" w16cid:durableId="224AC799"/>
  <w16cid:commentId w16cid:paraId="096A2BBB" w16cid:durableId="224AB6EA"/>
  <w16cid:commentId w16cid:paraId="7B7F6A44" w16cid:durableId="224AC7D0"/>
  <w16cid:commentId w16cid:paraId="3E66CF29" w16cid:durableId="225A7EF6"/>
  <w16cid:commentId w16cid:paraId="3A0FA683" w16cid:durableId="224AC88B"/>
  <w16cid:commentId w16cid:paraId="0B740E85" w16cid:durableId="224AB6EB"/>
  <w16cid:commentId w16cid:paraId="29247BF9" w16cid:durableId="224AC8EE"/>
  <w16cid:commentId w16cid:paraId="2EE191A0" w16cid:durableId="224AC998"/>
  <w16cid:commentId w16cid:paraId="385A6502" w16cid:durableId="224AC9F4"/>
  <w16cid:commentId w16cid:paraId="093667B7" w16cid:durableId="224ACADD"/>
  <w16cid:commentId w16cid:paraId="60A81CC3" w16cid:durableId="224ACB32"/>
  <w16cid:commentId w16cid:paraId="4EF4BAA4" w16cid:durableId="225A8CA8"/>
  <w16cid:commentId w16cid:paraId="4F123FF9" w16cid:durableId="225A8D94"/>
  <w16cid:commentId w16cid:paraId="06B55E91" w16cid:durableId="224AB6EC"/>
  <w16cid:commentId w16cid:paraId="6DB7FC27" w16cid:durableId="224AB6ED"/>
  <w16cid:commentId w16cid:paraId="34B37EB6" w16cid:durableId="224ACC04"/>
  <w16cid:commentId w16cid:paraId="7F3378E2" w16cid:durableId="224ACCAB"/>
  <w16cid:commentId w16cid:paraId="60B19660" w16cid:durableId="224ACCE8"/>
  <w16cid:commentId w16cid:paraId="07CA0003" w16cid:durableId="225A8BBF"/>
  <w16cid:commentId w16cid:paraId="624F0130" w16cid:durableId="224ACE9D"/>
  <w16cid:commentId w16cid:paraId="191F3D7C" w16cid:durableId="224ACF09"/>
  <w16cid:commentId w16cid:paraId="30357AC8" w16cid:durableId="224ACF5F"/>
  <w16cid:commentId w16cid:paraId="2EE88E04" w16cid:durableId="224ACF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488" w:rsidRDefault="00CF7488" w:rsidP="003F2135">
      <w:pPr>
        <w:spacing w:after="0" w:line="240" w:lineRule="auto"/>
      </w:pPr>
      <w:r>
        <w:separator/>
      </w:r>
    </w:p>
  </w:endnote>
  <w:endnote w:type="continuationSeparator" w:id="0">
    <w:p w:rsidR="00CF7488" w:rsidRDefault="00CF7488" w:rsidP="003F2135">
      <w:pPr>
        <w:spacing w:after="0" w:line="240" w:lineRule="auto"/>
      </w:pPr>
      <w:r>
        <w:continuationSeparator/>
      </w:r>
    </w:p>
  </w:endnote>
  <w:endnote w:type="continuationNotice" w:id="1">
    <w:p w:rsidR="00CF7488" w:rsidRDefault="00CF7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A7" w:rsidRDefault="00642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308948"/>
      <w:docPartObj>
        <w:docPartGallery w:val="Page Numbers (Bottom of Page)"/>
        <w:docPartUnique/>
      </w:docPartObj>
    </w:sdtPr>
    <w:sdtEndPr>
      <w:rPr>
        <w:noProof/>
      </w:rPr>
    </w:sdtEndPr>
    <w:sdtContent>
      <w:p w:rsidR="005E0A41" w:rsidRDefault="005E0A41">
        <w:pPr>
          <w:pStyle w:val="Footer"/>
          <w:jc w:val="right"/>
        </w:pPr>
        <w:r>
          <w:fldChar w:fldCharType="begin"/>
        </w:r>
        <w:r>
          <w:instrText xml:space="preserve"> PAGE   \* MERGEFORMAT </w:instrText>
        </w:r>
        <w:r>
          <w:fldChar w:fldCharType="separate"/>
        </w:r>
        <w:r w:rsidR="00CF7488">
          <w:rPr>
            <w:noProof/>
          </w:rPr>
          <w:t>1</w:t>
        </w:r>
        <w:r>
          <w:rPr>
            <w:noProof/>
          </w:rPr>
          <w:fldChar w:fldCharType="end"/>
        </w:r>
      </w:p>
    </w:sdtContent>
  </w:sdt>
  <w:p w:rsidR="005E0A41" w:rsidRDefault="005E0A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A7" w:rsidRDefault="00642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488" w:rsidRDefault="00CF7488" w:rsidP="003F2135">
      <w:pPr>
        <w:spacing w:after="0" w:line="240" w:lineRule="auto"/>
      </w:pPr>
      <w:r>
        <w:separator/>
      </w:r>
    </w:p>
  </w:footnote>
  <w:footnote w:type="continuationSeparator" w:id="0">
    <w:p w:rsidR="00CF7488" w:rsidRDefault="00CF7488" w:rsidP="003F2135">
      <w:pPr>
        <w:spacing w:after="0" w:line="240" w:lineRule="auto"/>
      </w:pPr>
      <w:r>
        <w:continuationSeparator/>
      </w:r>
    </w:p>
  </w:footnote>
  <w:footnote w:type="continuationNotice" w:id="1">
    <w:p w:rsidR="00CF7488" w:rsidRDefault="00CF7488">
      <w:pPr>
        <w:spacing w:after="0" w:line="240" w:lineRule="auto"/>
      </w:pPr>
    </w:p>
  </w:footnote>
  <w:footnote w:id="2">
    <w:p w:rsidR="005E0A41" w:rsidRPr="00116534" w:rsidRDefault="005E0A41" w:rsidP="00116534">
      <w:pPr>
        <w:pStyle w:val="CommentText"/>
      </w:pPr>
      <w:r>
        <w:rPr>
          <w:rStyle w:val="FootnoteReference"/>
        </w:rPr>
        <w:footnoteRef/>
      </w:r>
      <w:r>
        <w:t xml:space="preserve"> </w:t>
      </w:r>
      <w:r w:rsidR="008663A9">
        <w:rPr>
          <w:lang w:val="mi-NZ"/>
        </w:rPr>
        <w:t>Objectives</w:t>
      </w:r>
      <w:r>
        <w:rPr>
          <w:lang w:val="mi-NZ"/>
        </w:rPr>
        <w:t xml:space="preserve"> should be</w:t>
      </w:r>
      <w:r w:rsidR="00EA4007">
        <w:rPr>
          <w:lang w:val="mi-NZ"/>
        </w:rPr>
        <w:t xml:space="preserve"> SMART - Specific, M</w:t>
      </w:r>
      <w:r>
        <w:rPr>
          <w:lang w:val="mi-NZ"/>
        </w:rPr>
        <w:t xml:space="preserve">easurable, </w:t>
      </w:r>
      <w:r w:rsidR="00EA4007">
        <w:rPr>
          <w:lang w:val="mi-NZ"/>
        </w:rPr>
        <w:t>Acheiveble, Realistic, and T</w:t>
      </w:r>
      <w:r>
        <w:rPr>
          <w:lang w:val="mi-NZ"/>
        </w:rPr>
        <w:t>ime bound</w:t>
      </w:r>
      <w:r w:rsidR="00116534">
        <w:rPr>
          <w:lang w:val="mi-NZ"/>
        </w:rPr>
        <w:t xml:space="preserve"> – </w:t>
      </w:r>
      <w:r w:rsidR="00116534">
        <w:t xml:space="preserve">here is some supporting information for you to use if you like - </w:t>
      </w:r>
      <w:hyperlink r:id="rId1" w:history="1">
        <w:r w:rsidR="00116534">
          <w:rPr>
            <w:rStyle w:val="Hyperlink"/>
          </w:rPr>
          <w:t>https://managingwholes.com/good-goals.htm/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A7" w:rsidRDefault="00642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41" w:rsidRDefault="005E0A41" w:rsidP="003F2135">
    <w:pPr>
      <w:pStyle w:val="Header"/>
      <w:ind w:left="6663"/>
    </w:pPr>
    <w:r>
      <w:rPr>
        <w:noProof/>
        <w:lang w:eastAsia="en-NZ"/>
      </w:rPr>
      <w:drawing>
        <wp:inline distT="0" distB="0" distL="0" distR="0" wp14:anchorId="5F7AEC4E" wp14:editId="09C86580">
          <wp:extent cx="1596987" cy="861444"/>
          <wp:effectExtent l="0" t="0" r="3810" b="0"/>
          <wp:docPr id="5" name="Picture 5" descr="C:\Users\Bradc\AppData\Local\Microsoft\Windows\INetCache\Content.MSO\BC694B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c\AppData\Local\Microsoft\Windows\INetCache\Content.MSO\BC694B7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194" cy="88960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A7" w:rsidRDefault="00642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319"/>
    <w:multiLevelType w:val="hybridMultilevel"/>
    <w:tmpl w:val="92DED00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6A7DCC"/>
    <w:multiLevelType w:val="hybridMultilevel"/>
    <w:tmpl w:val="A9FCC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C74E50"/>
    <w:multiLevelType w:val="multilevel"/>
    <w:tmpl w:val="23E2D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A015F"/>
    <w:multiLevelType w:val="hybridMultilevel"/>
    <w:tmpl w:val="9B1855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355378"/>
    <w:multiLevelType w:val="hybridMultilevel"/>
    <w:tmpl w:val="F98AD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464E08"/>
    <w:multiLevelType w:val="hybridMultilevel"/>
    <w:tmpl w:val="95EE3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3F17CB"/>
    <w:multiLevelType w:val="hybridMultilevel"/>
    <w:tmpl w:val="F13C2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84572C"/>
    <w:multiLevelType w:val="hybridMultilevel"/>
    <w:tmpl w:val="E5BA95F4"/>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503763B"/>
    <w:multiLevelType w:val="hybridMultilevel"/>
    <w:tmpl w:val="BD1C6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F77ECE"/>
    <w:multiLevelType w:val="hybridMultilevel"/>
    <w:tmpl w:val="D654F9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5D96999"/>
    <w:multiLevelType w:val="hybridMultilevel"/>
    <w:tmpl w:val="DDCEB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DF7C3C"/>
    <w:multiLevelType w:val="hybridMultilevel"/>
    <w:tmpl w:val="D2BE3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2A59E7"/>
    <w:multiLevelType w:val="hybridMultilevel"/>
    <w:tmpl w:val="8A64BB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B3C6584"/>
    <w:multiLevelType w:val="hybridMultilevel"/>
    <w:tmpl w:val="69988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E756B84"/>
    <w:multiLevelType w:val="hybridMultilevel"/>
    <w:tmpl w:val="CDFA87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FE6416E"/>
    <w:multiLevelType w:val="hybridMultilevel"/>
    <w:tmpl w:val="A10A9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26805DF"/>
    <w:multiLevelType w:val="hybridMultilevel"/>
    <w:tmpl w:val="C9DA368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96216AC"/>
    <w:multiLevelType w:val="hybridMultilevel"/>
    <w:tmpl w:val="EE643B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9C165A2"/>
    <w:multiLevelType w:val="hybridMultilevel"/>
    <w:tmpl w:val="69AC5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F8B0767"/>
    <w:multiLevelType w:val="hybridMultilevel"/>
    <w:tmpl w:val="52481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38200A"/>
    <w:multiLevelType w:val="hybridMultilevel"/>
    <w:tmpl w:val="91B66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5076922"/>
    <w:multiLevelType w:val="hybridMultilevel"/>
    <w:tmpl w:val="BC6620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99E7C56"/>
    <w:multiLevelType w:val="hybridMultilevel"/>
    <w:tmpl w:val="28A80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2"/>
  </w:num>
  <w:num w:numId="4">
    <w:abstractNumId w:val="14"/>
  </w:num>
  <w:num w:numId="5">
    <w:abstractNumId w:val="4"/>
  </w:num>
  <w:num w:numId="6">
    <w:abstractNumId w:val="1"/>
  </w:num>
  <w:num w:numId="7">
    <w:abstractNumId w:val="3"/>
  </w:num>
  <w:num w:numId="8">
    <w:abstractNumId w:val="15"/>
  </w:num>
  <w:num w:numId="9">
    <w:abstractNumId w:val="18"/>
  </w:num>
  <w:num w:numId="10">
    <w:abstractNumId w:val="17"/>
  </w:num>
  <w:num w:numId="11">
    <w:abstractNumId w:val="8"/>
  </w:num>
  <w:num w:numId="12">
    <w:abstractNumId w:val="10"/>
  </w:num>
  <w:num w:numId="13">
    <w:abstractNumId w:val="9"/>
  </w:num>
  <w:num w:numId="14">
    <w:abstractNumId w:val="12"/>
  </w:num>
  <w:num w:numId="15">
    <w:abstractNumId w:val="0"/>
  </w:num>
  <w:num w:numId="16">
    <w:abstractNumId w:val="16"/>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19"/>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markup="0" w:comments="0" w:insDel="0" w:formatting="0" w:inkAnnotation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86"/>
    <w:rsid w:val="00005E9D"/>
    <w:rsid w:val="0000770C"/>
    <w:rsid w:val="00013E0F"/>
    <w:rsid w:val="000163B6"/>
    <w:rsid w:val="00020CDC"/>
    <w:rsid w:val="000274F5"/>
    <w:rsid w:val="000538FB"/>
    <w:rsid w:val="00070734"/>
    <w:rsid w:val="000729CA"/>
    <w:rsid w:val="000849BA"/>
    <w:rsid w:val="00095ACC"/>
    <w:rsid w:val="00096B00"/>
    <w:rsid w:val="000A53E8"/>
    <w:rsid w:val="000A5CC8"/>
    <w:rsid w:val="000A793D"/>
    <w:rsid w:val="000B0D13"/>
    <w:rsid w:val="000B23B1"/>
    <w:rsid w:val="000C0B5A"/>
    <w:rsid w:val="000C5B3A"/>
    <w:rsid w:val="000D280A"/>
    <w:rsid w:val="000E36B3"/>
    <w:rsid w:val="000E520B"/>
    <w:rsid w:val="000E6564"/>
    <w:rsid w:val="000F140C"/>
    <w:rsid w:val="00103D9F"/>
    <w:rsid w:val="0011476F"/>
    <w:rsid w:val="00116534"/>
    <w:rsid w:val="001171FA"/>
    <w:rsid w:val="00120204"/>
    <w:rsid w:val="00121C1D"/>
    <w:rsid w:val="00123744"/>
    <w:rsid w:val="00123C6C"/>
    <w:rsid w:val="00127551"/>
    <w:rsid w:val="00130795"/>
    <w:rsid w:val="001521E0"/>
    <w:rsid w:val="00184855"/>
    <w:rsid w:val="001926BC"/>
    <w:rsid w:val="00194D21"/>
    <w:rsid w:val="001A3D08"/>
    <w:rsid w:val="001A48E3"/>
    <w:rsid w:val="001A6162"/>
    <w:rsid w:val="001A6527"/>
    <w:rsid w:val="001B290B"/>
    <w:rsid w:val="001B33D2"/>
    <w:rsid w:val="001C12CA"/>
    <w:rsid w:val="001C1E9E"/>
    <w:rsid w:val="001D729F"/>
    <w:rsid w:val="001E498B"/>
    <w:rsid w:val="002014FF"/>
    <w:rsid w:val="00204450"/>
    <w:rsid w:val="0020537F"/>
    <w:rsid w:val="00205D01"/>
    <w:rsid w:val="002109BA"/>
    <w:rsid w:val="002366C0"/>
    <w:rsid w:val="0024130E"/>
    <w:rsid w:val="0025665A"/>
    <w:rsid w:val="00256983"/>
    <w:rsid w:val="00265715"/>
    <w:rsid w:val="00276607"/>
    <w:rsid w:val="002770EE"/>
    <w:rsid w:val="00287736"/>
    <w:rsid w:val="002B4802"/>
    <w:rsid w:val="002C4BCB"/>
    <w:rsid w:val="002C5641"/>
    <w:rsid w:val="002C5BF3"/>
    <w:rsid w:val="002D4F9E"/>
    <w:rsid w:val="002F35E9"/>
    <w:rsid w:val="002F6C43"/>
    <w:rsid w:val="002F7073"/>
    <w:rsid w:val="00331D6A"/>
    <w:rsid w:val="00332C96"/>
    <w:rsid w:val="00334955"/>
    <w:rsid w:val="0037469D"/>
    <w:rsid w:val="003854AD"/>
    <w:rsid w:val="00392CD0"/>
    <w:rsid w:val="00393D19"/>
    <w:rsid w:val="00397BE3"/>
    <w:rsid w:val="003C094E"/>
    <w:rsid w:val="003C4053"/>
    <w:rsid w:val="003E5330"/>
    <w:rsid w:val="003E5CCE"/>
    <w:rsid w:val="003F2135"/>
    <w:rsid w:val="00407BE1"/>
    <w:rsid w:val="00410FEF"/>
    <w:rsid w:val="004141B1"/>
    <w:rsid w:val="00431915"/>
    <w:rsid w:val="004333AC"/>
    <w:rsid w:val="00444F78"/>
    <w:rsid w:val="00446ED8"/>
    <w:rsid w:val="0045132E"/>
    <w:rsid w:val="00455559"/>
    <w:rsid w:val="00466332"/>
    <w:rsid w:val="00466F41"/>
    <w:rsid w:val="00474A1F"/>
    <w:rsid w:val="004969CA"/>
    <w:rsid w:val="004A54D2"/>
    <w:rsid w:val="004C3399"/>
    <w:rsid w:val="004C5700"/>
    <w:rsid w:val="004D314A"/>
    <w:rsid w:val="004D4CFA"/>
    <w:rsid w:val="004D5F1F"/>
    <w:rsid w:val="004F19D2"/>
    <w:rsid w:val="004F4D30"/>
    <w:rsid w:val="004F6C32"/>
    <w:rsid w:val="004F7BF4"/>
    <w:rsid w:val="00513067"/>
    <w:rsid w:val="0053391E"/>
    <w:rsid w:val="00534320"/>
    <w:rsid w:val="00552874"/>
    <w:rsid w:val="005552F1"/>
    <w:rsid w:val="00566965"/>
    <w:rsid w:val="00597DA6"/>
    <w:rsid w:val="005A3E37"/>
    <w:rsid w:val="005A6C7F"/>
    <w:rsid w:val="005C2D8F"/>
    <w:rsid w:val="005C7FD4"/>
    <w:rsid w:val="005D4A84"/>
    <w:rsid w:val="005D5B16"/>
    <w:rsid w:val="005E08A7"/>
    <w:rsid w:val="005E0A41"/>
    <w:rsid w:val="005E15D4"/>
    <w:rsid w:val="005E5B4B"/>
    <w:rsid w:val="005E68D9"/>
    <w:rsid w:val="005F78D5"/>
    <w:rsid w:val="005F7FBD"/>
    <w:rsid w:val="006043CB"/>
    <w:rsid w:val="006142F2"/>
    <w:rsid w:val="00627173"/>
    <w:rsid w:val="006366C5"/>
    <w:rsid w:val="006423A7"/>
    <w:rsid w:val="00645971"/>
    <w:rsid w:val="00657DC1"/>
    <w:rsid w:val="00670E3C"/>
    <w:rsid w:val="00675C2A"/>
    <w:rsid w:val="00691086"/>
    <w:rsid w:val="00696B8B"/>
    <w:rsid w:val="006A0BD8"/>
    <w:rsid w:val="006A46D8"/>
    <w:rsid w:val="006B1116"/>
    <w:rsid w:val="006B1B34"/>
    <w:rsid w:val="006B53F1"/>
    <w:rsid w:val="006D190F"/>
    <w:rsid w:val="006D1C01"/>
    <w:rsid w:val="006E00F7"/>
    <w:rsid w:val="006E0166"/>
    <w:rsid w:val="006E1E2A"/>
    <w:rsid w:val="006F0141"/>
    <w:rsid w:val="006F2F38"/>
    <w:rsid w:val="0070068E"/>
    <w:rsid w:val="00701993"/>
    <w:rsid w:val="00705531"/>
    <w:rsid w:val="007103A9"/>
    <w:rsid w:val="0072073E"/>
    <w:rsid w:val="00722776"/>
    <w:rsid w:val="0072437A"/>
    <w:rsid w:val="00725F29"/>
    <w:rsid w:val="00730A58"/>
    <w:rsid w:val="007332DB"/>
    <w:rsid w:val="007402CC"/>
    <w:rsid w:val="00752A70"/>
    <w:rsid w:val="00775AD9"/>
    <w:rsid w:val="00784A40"/>
    <w:rsid w:val="00786263"/>
    <w:rsid w:val="00786EBF"/>
    <w:rsid w:val="007876F5"/>
    <w:rsid w:val="0079210D"/>
    <w:rsid w:val="007A1CAF"/>
    <w:rsid w:val="007A4A18"/>
    <w:rsid w:val="007A5048"/>
    <w:rsid w:val="007B0F59"/>
    <w:rsid w:val="007B27EB"/>
    <w:rsid w:val="007B4C10"/>
    <w:rsid w:val="007C3CB7"/>
    <w:rsid w:val="007D0FDC"/>
    <w:rsid w:val="007E7AA5"/>
    <w:rsid w:val="007F3A36"/>
    <w:rsid w:val="007F6C8C"/>
    <w:rsid w:val="0082266C"/>
    <w:rsid w:val="00831562"/>
    <w:rsid w:val="00832BF8"/>
    <w:rsid w:val="0084024E"/>
    <w:rsid w:val="00840FE1"/>
    <w:rsid w:val="0084508A"/>
    <w:rsid w:val="00853FEA"/>
    <w:rsid w:val="00854301"/>
    <w:rsid w:val="008568AB"/>
    <w:rsid w:val="00861569"/>
    <w:rsid w:val="008663A9"/>
    <w:rsid w:val="00866780"/>
    <w:rsid w:val="0086766A"/>
    <w:rsid w:val="00873E5C"/>
    <w:rsid w:val="00880514"/>
    <w:rsid w:val="008A2859"/>
    <w:rsid w:val="008C18E9"/>
    <w:rsid w:val="008C3AB6"/>
    <w:rsid w:val="008F52DE"/>
    <w:rsid w:val="008F5B68"/>
    <w:rsid w:val="00907020"/>
    <w:rsid w:val="0093152D"/>
    <w:rsid w:val="009334DB"/>
    <w:rsid w:val="00945618"/>
    <w:rsid w:val="00946159"/>
    <w:rsid w:val="009479AE"/>
    <w:rsid w:val="00952A50"/>
    <w:rsid w:val="0096015C"/>
    <w:rsid w:val="0096701A"/>
    <w:rsid w:val="00973342"/>
    <w:rsid w:val="00980D1F"/>
    <w:rsid w:val="009A00AF"/>
    <w:rsid w:val="009A6682"/>
    <w:rsid w:val="009A6EE2"/>
    <w:rsid w:val="009C0A64"/>
    <w:rsid w:val="009D1DD3"/>
    <w:rsid w:val="009D7E01"/>
    <w:rsid w:val="00A0367E"/>
    <w:rsid w:val="00A111BE"/>
    <w:rsid w:val="00A1340A"/>
    <w:rsid w:val="00A1343C"/>
    <w:rsid w:val="00A14F54"/>
    <w:rsid w:val="00A25FC2"/>
    <w:rsid w:val="00A37D01"/>
    <w:rsid w:val="00A50B01"/>
    <w:rsid w:val="00A64907"/>
    <w:rsid w:val="00A67B8D"/>
    <w:rsid w:val="00A7625A"/>
    <w:rsid w:val="00A77112"/>
    <w:rsid w:val="00A80259"/>
    <w:rsid w:val="00A859BC"/>
    <w:rsid w:val="00AA68A0"/>
    <w:rsid w:val="00AA6DBA"/>
    <w:rsid w:val="00AB622A"/>
    <w:rsid w:val="00AC762C"/>
    <w:rsid w:val="00AF3A9B"/>
    <w:rsid w:val="00AF7088"/>
    <w:rsid w:val="00B149D7"/>
    <w:rsid w:val="00B244BD"/>
    <w:rsid w:val="00B24C94"/>
    <w:rsid w:val="00B3544C"/>
    <w:rsid w:val="00B41143"/>
    <w:rsid w:val="00B5076E"/>
    <w:rsid w:val="00B55561"/>
    <w:rsid w:val="00B624A9"/>
    <w:rsid w:val="00B77FDF"/>
    <w:rsid w:val="00B83C3B"/>
    <w:rsid w:val="00BA04A7"/>
    <w:rsid w:val="00BB2688"/>
    <w:rsid w:val="00BC002F"/>
    <w:rsid w:val="00BD00B8"/>
    <w:rsid w:val="00BD2717"/>
    <w:rsid w:val="00BD624E"/>
    <w:rsid w:val="00BE2D9C"/>
    <w:rsid w:val="00BE749E"/>
    <w:rsid w:val="00BF03E8"/>
    <w:rsid w:val="00BF0D25"/>
    <w:rsid w:val="00BF1838"/>
    <w:rsid w:val="00C071E0"/>
    <w:rsid w:val="00C12F47"/>
    <w:rsid w:val="00C13446"/>
    <w:rsid w:val="00C13477"/>
    <w:rsid w:val="00C14A9A"/>
    <w:rsid w:val="00C16CF9"/>
    <w:rsid w:val="00C204E7"/>
    <w:rsid w:val="00C31AE6"/>
    <w:rsid w:val="00C3756A"/>
    <w:rsid w:val="00C66CE2"/>
    <w:rsid w:val="00C67308"/>
    <w:rsid w:val="00CA0D2F"/>
    <w:rsid w:val="00CB0F19"/>
    <w:rsid w:val="00CB0FC1"/>
    <w:rsid w:val="00CB753F"/>
    <w:rsid w:val="00CD21AD"/>
    <w:rsid w:val="00CD58EE"/>
    <w:rsid w:val="00CD750A"/>
    <w:rsid w:val="00CF7488"/>
    <w:rsid w:val="00D01A4D"/>
    <w:rsid w:val="00D050BB"/>
    <w:rsid w:val="00D068B6"/>
    <w:rsid w:val="00D07A4B"/>
    <w:rsid w:val="00D12850"/>
    <w:rsid w:val="00D209F8"/>
    <w:rsid w:val="00D26574"/>
    <w:rsid w:val="00D2767B"/>
    <w:rsid w:val="00D307D6"/>
    <w:rsid w:val="00D37063"/>
    <w:rsid w:val="00D51463"/>
    <w:rsid w:val="00D5351C"/>
    <w:rsid w:val="00D5363B"/>
    <w:rsid w:val="00D54ACE"/>
    <w:rsid w:val="00D54BC9"/>
    <w:rsid w:val="00D55E80"/>
    <w:rsid w:val="00D61E8D"/>
    <w:rsid w:val="00D62167"/>
    <w:rsid w:val="00D75E8C"/>
    <w:rsid w:val="00D76498"/>
    <w:rsid w:val="00DB15CB"/>
    <w:rsid w:val="00DC5EEF"/>
    <w:rsid w:val="00DD2AAB"/>
    <w:rsid w:val="00DD5FE1"/>
    <w:rsid w:val="00DF16C9"/>
    <w:rsid w:val="00E006D9"/>
    <w:rsid w:val="00E01080"/>
    <w:rsid w:val="00E03B92"/>
    <w:rsid w:val="00E122A6"/>
    <w:rsid w:val="00E26608"/>
    <w:rsid w:val="00E27D25"/>
    <w:rsid w:val="00E317B1"/>
    <w:rsid w:val="00E35305"/>
    <w:rsid w:val="00E428A7"/>
    <w:rsid w:val="00E437FE"/>
    <w:rsid w:val="00E455D8"/>
    <w:rsid w:val="00E52E46"/>
    <w:rsid w:val="00E62116"/>
    <w:rsid w:val="00E637AE"/>
    <w:rsid w:val="00E7181B"/>
    <w:rsid w:val="00E83CA9"/>
    <w:rsid w:val="00E843E6"/>
    <w:rsid w:val="00E8486B"/>
    <w:rsid w:val="00E910E0"/>
    <w:rsid w:val="00EA4007"/>
    <w:rsid w:val="00EE0044"/>
    <w:rsid w:val="00EF04FC"/>
    <w:rsid w:val="00EF4306"/>
    <w:rsid w:val="00F0665F"/>
    <w:rsid w:val="00F1011F"/>
    <w:rsid w:val="00F179F2"/>
    <w:rsid w:val="00F2442A"/>
    <w:rsid w:val="00F34CCA"/>
    <w:rsid w:val="00F35BC0"/>
    <w:rsid w:val="00F52D3A"/>
    <w:rsid w:val="00F60F70"/>
    <w:rsid w:val="00F659AF"/>
    <w:rsid w:val="00F86C00"/>
    <w:rsid w:val="00FA2BD3"/>
    <w:rsid w:val="00FA4E7F"/>
    <w:rsid w:val="00FA718E"/>
    <w:rsid w:val="00FC2619"/>
    <w:rsid w:val="00FD48D7"/>
    <w:rsid w:val="00FE3D7C"/>
    <w:rsid w:val="00FE498E"/>
    <w:rsid w:val="00FF00D1"/>
    <w:rsid w:val="00FF5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87F6"/>
  <w15:chartTrackingRefBased/>
  <w15:docId w15:val="{5D3D6E22-BF13-41D9-ABA5-7ADE1152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086"/>
    <w:pPr>
      <w:spacing w:after="0" w:line="240" w:lineRule="auto"/>
    </w:pPr>
  </w:style>
  <w:style w:type="paragraph" w:styleId="Header">
    <w:name w:val="header"/>
    <w:basedOn w:val="Normal"/>
    <w:link w:val="HeaderChar"/>
    <w:uiPriority w:val="99"/>
    <w:unhideWhenUsed/>
    <w:rsid w:val="003F2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135"/>
  </w:style>
  <w:style w:type="paragraph" w:styleId="Footer">
    <w:name w:val="footer"/>
    <w:basedOn w:val="Normal"/>
    <w:link w:val="FooterChar"/>
    <w:uiPriority w:val="99"/>
    <w:unhideWhenUsed/>
    <w:rsid w:val="003F2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135"/>
  </w:style>
  <w:style w:type="character" w:styleId="CommentReference">
    <w:name w:val="annotation reference"/>
    <w:basedOn w:val="DefaultParagraphFont"/>
    <w:uiPriority w:val="99"/>
    <w:semiHidden/>
    <w:unhideWhenUsed/>
    <w:rsid w:val="002C5BF3"/>
    <w:rPr>
      <w:sz w:val="16"/>
      <w:szCs w:val="16"/>
    </w:rPr>
  </w:style>
  <w:style w:type="paragraph" w:styleId="CommentText">
    <w:name w:val="annotation text"/>
    <w:basedOn w:val="Normal"/>
    <w:link w:val="CommentTextChar"/>
    <w:uiPriority w:val="99"/>
    <w:unhideWhenUsed/>
    <w:rsid w:val="002C5BF3"/>
    <w:pPr>
      <w:spacing w:line="240" w:lineRule="auto"/>
    </w:pPr>
    <w:rPr>
      <w:sz w:val="20"/>
      <w:szCs w:val="20"/>
    </w:rPr>
  </w:style>
  <w:style w:type="character" w:customStyle="1" w:styleId="CommentTextChar">
    <w:name w:val="Comment Text Char"/>
    <w:basedOn w:val="DefaultParagraphFont"/>
    <w:link w:val="CommentText"/>
    <w:uiPriority w:val="99"/>
    <w:rsid w:val="002C5BF3"/>
    <w:rPr>
      <w:sz w:val="20"/>
      <w:szCs w:val="20"/>
    </w:rPr>
  </w:style>
  <w:style w:type="paragraph" w:styleId="CommentSubject">
    <w:name w:val="annotation subject"/>
    <w:basedOn w:val="CommentText"/>
    <w:next w:val="CommentText"/>
    <w:link w:val="CommentSubjectChar"/>
    <w:uiPriority w:val="99"/>
    <w:semiHidden/>
    <w:unhideWhenUsed/>
    <w:rsid w:val="002C5BF3"/>
    <w:rPr>
      <w:b/>
      <w:bCs/>
    </w:rPr>
  </w:style>
  <w:style w:type="character" w:customStyle="1" w:styleId="CommentSubjectChar">
    <w:name w:val="Comment Subject Char"/>
    <w:basedOn w:val="CommentTextChar"/>
    <w:link w:val="CommentSubject"/>
    <w:uiPriority w:val="99"/>
    <w:semiHidden/>
    <w:rsid w:val="002C5BF3"/>
    <w:rPr>
      <w:b/>
      <w:bCs/>
      <w:sz w:val="20"/>
      <w:szCs w:val="20"/>
    </w:rPr>
  </w:style>
  <w:style w:type="paragraph" w:styleId="BalloonText">
    <w:name w:val="Balloon Text"/>
    <w:basedOn w:val="Normal"/>
    <w:link w:val="BalloonTextChar"/>
    <w:uiPriority w:val="99"/>
    <w:semiHidden/>
    <w:unhideWhenUsed/>
    <w:rsid w:val="002C5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BF3"/>
    <w:rPr>
      <w:rFonts w:ascii="Segoe UI" w:hAnsi="Segoe UI" w:cs="Segoe UI"/>
      <w:sz w:val="18"/>
      <w:szCs w:val="18"/>
    </w:rPr>
  </w:style>
  <w:style w:type="character" w:styleId="Hyperlink">
    <w:name w:val="Hyperlink"/>
    <w:basedOn w:val="DefaultParagraphFont"/>
    <w:uiPriority w:val="99"/>
    <w:unhideWhenUsed/>
    <w:rsid w:val="00705531"/>
    <w:rPr>
      <w:color w:val="0563C1" w:themeColor="hyperlink"/>
      <w:u w:val="single"/>
    </w:rPr>
  </w:style>
  <w:style w:type="paragraph" w:styleId="ListParagraph">
    <w:name w:val="List Paragraph"/>
    <w:basedOn w:val="Normal"/>
    <w:uiPriority w:val="34"/>
    <w:qFormat/>
    <w:rsid w:val="004C5700"/>
    <w:pPr>
      <w:ind w:left="720"/>
      <w:contextualSpacing/>
    </w:pPr>
  </w:style>
  <w:style w:type="character" w:styleId="FollowedHyperlink">
    <w:name w:val="FollowedHyperlink"/>
    <w:basedOn w:val="DefaultParagraphFont"/>
    <w:uiPriority w:val="99"/>
    <w:semiHidden/>
    <w:unhideWhenUsed/>
    <w:rsid w:val="008C3AB6"/>
    <w:rPr>
      <w:color w:val="954F72" w:themeColor="followedHyperlink"/>
      <w:u w:val="single"/>
    </w:rPr>
  </w:style>
  <w:style w:type="character" w:styleId="Strong">
    <w:name w:val="Strong"/>
    <w:basedOn w:val="DefaultParagraphFont"/>
    <w:uiPriority w:val="22"/>
    <w:qFormat/>
    <w:rsid w:val="00E8486B"/>
    <w:rPr>
      <w:b/>
      <w:bCs/>
    </w:rPr>
  </w:style>
  <w:style w:type="table" w:styleId="TableGrid">
    <w:name w:val="Table Grid"/>
    <w:basedOn w:val="TableNormal"/>
    <w:uiPriority w:val="39"/>
    <w:rsid w:val="000E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B33D2"/>
    <w:rPr>
      <w:color w:val="605E5C"/>
      <w:shd w:val="clear" w:color="auto" w:fill="E1DFDD"/>
    </w:rPr>
  </w:style>
  <w:style w:type="paragraph" w:styleId="FootnoteText">
    <w:name w:val="footnote text"/>
    <w:basedOn w:val="Normal"/>
    <w:link w:val="FootnoteTextChar"/>
    <w:uiPriority w:val="99"/>
    <w:semiHidden/>
    <w:unhideWhenUsed/>
    <w:rsid w:val="00397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BE3"/>
    <w:rPr>
      <w:sz w:val="20"/>
      <w:szCs w:val="20"/>
    </w:rPr>
  </w:style>
  <w:style w:type="character" w:styleId="FootnoteReference">
    <w:name w:val="footnote reference"/>
    <w:basedOn w:val="DefaultParagraphFont"/>
    <w:uiPriority w:val="99"/>
    <w:semiHidden/>
    <w:unhideWhenUsed/>
    <w:rsid w:val="00397BE3"/>
    <w:rPr>
      <w:vertAlign w:val="superscript"/>
    </w:rPr>
  </w:style>
  <w:style w:type="paragraph" w:styleId="Revision">
    <w:name w:val="Revision"/>
    <w:hidden/>
    <w:uiPriority w:val="99"/>
    <w:semiHidden/>
    <w:rsid w:val="008F5B68"/>
    <w:pPr>
      <w:spacing w:after="0" w:line="240" w:lineRule="auto"/>
    </w:pPr>
  </w:style>
  <w:style w:type="character" w:styleId="Emphasis">
    <w:name w:val="Emphasis"/>
    <w:basedOn w:val="DefaultParagraphFont"/>
    <w:uiPriority w:val="20"/>
    <w:qFormat/>
    <w:rsid w:val="00873E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949958">
      <w:bodyDiv w:val="1"/>
      <w:marLeft w:val="0"/>
      <w:marRight w:val="0"/>
      <w:marTop w:val="0"/>
      <w:marBottom w:val="0"/>
      <w:divBdr>
        <w:top w:val="none" w:sz="0" w:space="0" w:color="auto"/>
        <w:left w:val="none" w:sz="0" w:space="0" w:color="auto"/>
        <w:bottom w:val="none" w:sz="0" w:space="0" w:color="auto"/>
        <w:right w:val="none" w:sz="0" w:space="0" w:color="auto"/>
      </w:divBdr>
    </w:div>
    <w:div w:id="1298027301">
      <w:bodyDiv w:val="1"/>
      <w:marLeft w:val="0"/>
      <w:marRight w:val="0"/>
      <w:marTop w:val="0"/>
      <w:marBottom w:val="0"/>
      <w:divBdr>
        <w:top w:val="none" w:sz="0" w:space="0" w:color="auto"/>
        <w:left w:val="none" w:sz="0" w:space="0" w:color="auto"/>
        <w:bottom w:val="none" w:sz="0" w:space="0" w:color="auto"/>
        <w:right w:val="none" w:sz="0" w:space="0" w:color="auto"/>
      </w:divBdr>
    </w:div>
    <w:div w:id="17098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zpcn.org.nz" TargetMode="External"/><Relationship Id="rId18" Type="http://schemas.openxmlformats.org/officeDocument/2006/relationships/hyperlink" Target="https://www.doc.govt.nz/get-involved/funding/doc-community-fund/" TargetMode="External"/><Relationship Id="rId26" Type="http://schemas.openxmlformats.org/officeDocument/2006/relationships/image" Target="media/image1.jpeg"/><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mpi_nes.cloud.eaglegis.co.nz/NESPF" TargetMode="External"/><Relationship Id="rId34" Type="http://schemas.openxmlformats.org/officeDocument/2006/relationships/hyperlink" Target="https://docs.nzfoa.org.nz/forest-practice-guide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urenvironment.scinfo.org.nz" TargetMode="External"/><Relationship Id="rId17" Type="http://schemas.openxmlformats.org/officeDocument/2006/relationships/hyperlink" Target="https://www.doc.govt.nz/get-involved/funding/nature-heritage-fund/" TargetMode="External"/><Relationship Id="rId25" Type="http://schemas.openxmlformats.org/officeDocument/2006/relationships/hyperlink" Target="https://www.mpi.govt.nz/dmsdocument/27930-resource-management-national-environmental-standards-for-plantation-forestry-regulations-2017-march-2018" TargetMode="External"/><Relationship Id="rId33" Type="http://schemas.openxmlformats.org/officeDocument/2006/relationships/hyperlink" Target="https://www.nzffa.org.nz/farm-forestry-model/resource-centre/information-leaflets/nzffa-guide-sheets-2007/"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eururakau.govt.nz/funding-and-programmes/forestry/one-billion-trees-programme/partnership-grants-from-the-one-billion-trees-fund/" TargetMode="External"/><Relationship Id="rId20" Type="http://schemas.openxmlformats.org/officeDocument/2006/relationships/hyperlink" Target="https://www.teururakau.govt.nz/growing-and-harvesting/forestry/getting-started-in-farm-forestry/forestry-rules-and-regulations/introduction-to-the-emissions-trading-scheme-ets-for-forestry/" TargetMode="External"/><Relationship Id="rId29" Type="http://schemas.openxmlformats.org/officeDocument/2006/relationships/image" Target="media/image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sticsnz.shinyapps.io/highly_erodible_land/" TargetMode="External"/><Relationship Id="rId24" Type="http://schemas.openxmlformats.org/officeDocument/2006/relationships/hyperlink" Target="http://www.legislation.govt.nz/regulation/public/2017/0174/latest/whole.html" TargetMode="External"/><Relationship Id="rId32" Type="http://schemas.openxmlformats.org/officeDocument/2006/relationships/hyperlink" Target="https://worksafe.govt.nz/topic-and-industry/tree-work/safe-manual-tree-felling/" TargetMode="External"/><Relationship Id="rId37" Type="http://schemas.openxmlformats.org/officeDocument/2006/relationships/footer" Target="footer1.xml"/><Relationship Id="rId40" Type="http://schemas.openxmlformats.org/officeDocument/2006/relationships/footer" Target="footer3.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teururakau.govt.nz/dmsdocument/37652-introduction-to-direct-grants" TargetMode="External"/><Relationship Id="rId23" Type="http://schemas.openxmlformats.org/officeDocument/2006/relationships/hyperlink" Target="https://www.mpi.govt.nz/dmsdocument/27930-resource-management-national-environmental-standards-for-plantation-forestry-regulations-2017-march-2018" TargetMode="External"/><Relationship Id="rId28" Type="http://schemas.openxmlformats.org/officeDocument/2006/relationships/image" Target="media/image3.jpeg"/><Relationship Id="rId36" Type="http://schemas.openxmlformats.org/officeDocument/2006/relationships/header" Target="header2.xml"/><Relationship Id="rId10" Type="http://schemas.openxmlformats.org/officeDocument/2006/relationships/hyperlink" Target="https://smap.landcareresearch.co.nz/" TargetMode="External"/><Relationship Id="rId19" Type="http://schemas.openxmlformats.org/officeDocument/2006/relationships/hyperlink" Target="https://www.treesthatcount.co.nz/planters" TargetMode="External"/><Relationship Id="rId31" Type="http://schemas.openxmlformats.org/officeDocument/2006/relationships/hyperlink" Target="https://www.nzffa.org.nz/farm-forestry-model/the-essentials/" TargetMode="External"/><Relationship Id="rId4" Type="http://schemas.openxmlformats.org/officeDocument/2006/relationships/styles" Target="styles.xml"/><Relationship Id="rId9" Type="http://schemas.openxmlformats.org/officeDocument/2006/relationships/hyperlink" Target="http://retrolens.nz/" TargetMode="External"/><Relationship Id="rId14" Type="http://schemas.openxmlformats.org/officeDocument/2006/relationships/hyperlink" Target="https://www.teururakau.govt.nz/funding-and-programmes/forestry/one-billion-trees-programme/direct-landowner-grants-from-the-one-billion-trees-fund/" TargetMode="External"/><Relationship Id="rId22" Type="http://schemas.openxmlformats.org/officeDocument/2006/relationships/hyperlink" Target="https://www.mpi.govt.nz/dmsdocument/27930-resource-management-national-environmental-standards-for-plantation-forestry-regulations-2017-march-2018"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anagingwholes.com/good-goal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602B738831440DB9AF4B3C0A3E49E12" version="1.0.0">
  <systemFields>
    <field name="Objective-Id">
      <value order="0">A2384333</value>
    </field>
    <field name="Objective-Title">
      <value order="0">Individual Landowner Forestry Environmental Plan Template</value>
    </field>
    <field name="Objective-Description">
      <value order="0"/>
    </field>
    <field name="Objective-CreationStamp">
      <value order="0">2020-05-12T04:30:58Z</value>
    </field>
    <field name="Objective-IsApproved">
      <value order="0">false</value>
    </field>
    <field name="Objective-IsPublished">
      <value order="0">true</value>
    </field>
    <field name="Objective-DatePublished">
      <value order="0">2020-05-12T04:41:02Z</value>
    </field>
    <field name="Objective-ModificationStamp">
      <value order="0">2020-05-12T04:41:02Z</value>
    </field>
    <field name="Objective-Owner">
      <value order="0">Susan Moore-Lavo</value>
    </field>
    <field name="Objective-Path">
      <value order="0">TARDIS:Environmental Monitoring and Programmes:Sustainable Land Management:Erosion Protection:Information resources for landowners</value>
    </field>
    <field name="Objective-Parent">
      <value order="0">Information resources for landowners</value>
    </field>
    <field name="Objective-State">
      <value order="0">Published</value>
    </field>
    <field name="Objective-VersionId">
      <value order="0">vA3377570</value>
    </field>
    <field name="Objective-Version">
      <value order="0">2.0</value>
    </field>
    <field name="Objective-VersionNumber">
      <value order="0">3</value>
    </field>
    <field name="Objective-VersionComment">
      <value order="0"/>
    </field>
    <field name="Objective-FileNumber">
      <value order="0">qA1053</value>
    </field>
    <field name="Objective-Classification">
      <value order="0">Council</value>
    </field>
    <field name="Objective-Caveats">
      <value order="0"/>
    </field>
  </systemFields>
  <catalogues>
    <catalogue name="Document Type Catalogue" type="type" ori="id:cA19">
      <field name="Objective-Contract Number">
        <value order="0"/>
      </field>
      <field name="Objective-Project ID">
        <value order="0"/>
      </field>
      <field name="Objective-Service Request Id">
        <value order="0"/>
      </field>
      <field name="Objective-Organisation">
        <value order="0"/>
      </field>
      <field name="Objective-NCS Reference Number">
        <value order="0"/>
      </field>
      <field name="Objective-NCS System Area">
        <value order="0"/>
      </field>
      <field name="Objective-PPR Links">
        <value order="0"/>
      </field>
      <field name="Objective-Review By">
        <value order="0"/>
      </field>
      <field name="Objective-Reviewer">
        <value order="0"/>
      </field>
      <field name="Objective-Department">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602B738831440DB9AF4B3C0A3E49E12"/>
  </ds:schemaRefs>
</ds:datastoreItem>
</file>

<file path=customXml/itemProps2.xml><?xml version="1.0" encoding="utf-8"?>
<ds:datastoreItem xmlns:ds="http://schemas.openxmlformats.org/officeDocument/2006/customXml" ds:itemID="{258213CC-304A-44EF-BD1F-A12D8B1A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Tasman District Council</Company>
  <LinksUpToDate>false</LinksUpToDate>
  <CharactersWithSpaces>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Chandler</dc:creator>
  <cp:keywords/>
  <dc:description/>
  <cp:lastModifiedBy>Susan Moore-Lavo</cp:lastModifiedBy>
  <cp:revision>3</cp:revision>
  <dcterms:created xsi:type="dcterms:W3CDTF">2020-05-12T04:30:00Z</dcterms:created>
  <dcterms:modified xsi:type="dcterms:W3CDTF">2020-05-12T04:40:00Z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A2384333</vt:lpwstr>
  </property>
  <property fmtid="{D5CDD505-2E9C-101B-9397-08002B2CF9AE}" pid="4" name="Objective-Title">
    <vt:lpwstr>Individual Landowner Forestry Environmental Plan Template</vt:lpwstr>
  </property>
  <property fmtid="{D5CDD505-2E9C-101B-9397-08002B2CF9AE}" pid="5" name="Objective-Description">
    <vt:lpwstr/>
  </property>
  <property fmtid="{D5CDD505-2E9C-101B-9397-08002B2CF9AE}" pid="6" name="Objective-CreationStamp">
    <vt:filetime>2020-05-12T04:31:03Z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2020-05-12T04:41:02Z</vt:filetime>
  </property>
  <property fmtid="{D5CDD505-2E9C-101B-9397-08002B2CF9AE}" pid="10" name="Objective-ModificationStamp">
    <vt:filetime>2020-05-12T04:41:02Z</vt:filetime>
  </property>
  <property fmtid="{D5CDD505-2E9C-101B-9397-08002B2CF9AE}" pid="11" name="Objective-Owner">
    <vt:lpwstr>Susan Moore-Lavo</vt:lpwstr>
  </property>
  <property fmtid="{D5CDD505-2E9C-101B-9397-08002B2CF9AE}" pid="12" name="Objective-Path">
    <vt:lpwstr>TARDIS:Environmental Monitoring and Programmes:Sustainable Land Management:Erosion Protection:Information resources for landowners:</vt:lpwstr>
  </property>
  <property fmtid="{D5CDD505-2E9C-101B-9397-08002B2CF9AE}" pid="13" name="Objective-Parent">
    <vt:lpwstr>Information resources for landowners</vt:lpwstr>
  </property>
  <property fmtid="{D5CDD505-2E9C-101B-9397-08002B2CF9AE}" pid="14" name="Objective-State">
    <vt:lpwstr>Published</vt:lpwstr>
  </property>
  <property fmtid="{D5CDD505-2E9C-101B-9397-08002B2CF9AE}" pid="15" name="Objective-VersionId">
    <vt:lpwstr>vA3377570</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qA1053</vt:lpwstr>
  </property>
  <property fmtid="{D5CDD505-2E9C-101B-9397-08002B2CF9AE}" pid="20" name="Objective-Classification">
    <vt:lpwstr>[Inherited - Council]</vt:lpwstr>
  </property>
  <property fmtid="{D5CDD505-2E9C-101B-9397-08002B2CF9AE}" pid="21" name="Objective-Caveats">
    <vt:lpwstr/>
  </property>
  <property fmtid="{D5CDD505-2E9C-101B-9397-08002B2CF9AE}" pid="22" name="Objective-Contract Number">
    <vt:lpwstr/>
  </property>
  <property fmtid="{D5CDD505-2E9C-101B-9397-08002B2CF9AE}" pid="23" name="Objective-Project ID">
    <vt:lpwstr/>
  </property>
  <property fmtid="{D5CDD505-2E9C-101B-9397-08002B2CF9AE}" pid="24" name="Objective-Service Request Id">
    <vt:lpwstr/>
  </property>
  <property fmtid="{D5CDD505-2E9C-101B-9397-08002B2CF9AE}" pid="25" name="Objective-Organisation">
    <vt:lpwstr/>
  </property>
  <property fmtid="{D5CDD505-2E9C-101B-9397-08002B2CF9AE}" pid="26" name="Objective-NCS Reference Number">
    <vt:lpwstr/>
  </property>
  <property fmtid="{D5CDD505-2E9C-101B-9397-08002B2CF9AE}" pid="27" name="Objective-NCS System Area">
    <vt:lpwstr/>
  </property>
  <property fmtid="{D5CDD505-2E9C-101B-9397-08002B2CF9AE}" pid="28" name="Objective-PPR Links">
    <vt:lpwstr/>
  </property>
  <property fmtid="{D5CDD505-2E9C-101B-9397-08002B2CF9AE}" pid="29" name="Objective-Review By">
    <vt:lpwstr/>
  </property>
  <property fmtid="{D5CDD505-2E9C-101B-9397-08002B2CF9AE}" pid="30" name="Objective-Reviewer">
    <vt:lpwstr/>
  </property>
  <property fmtid="{D5CDD505-2E9C-101B-9397-08002B2CF9AE}" pid="31" name="Objective-Department">
    <vt:lpwstr/>
  </property>
  <property fmtid="{D5CDD505-2E9C-101B-9397-08002B2CF9AE}" pid="32" name="Objective-Comment">
    <vt:lpwstr/>
  </property>
</Properties>
</file>